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wordWrap w:val="0"/>
        <w:spacing w:line="720" w:lineRule="auto"/>
        <w:ind w:left="420" w:hanging="420"/>
        <w:jc w:val="center"/>
        <w:rPr>
          <w:rFonts w:ascii="Calibri" w:hAnsi="宋体" w:eastAsia="宋体"/>
          <w:color w:val="FF0000"/>
          <w:sz w:val="72"/>
          <w:szCs w:val="72"/>
        </w:rPr>
      </w:pPr>
      <w:r>
        <w:rPr>
          <w:rFonts w:hint="eastAsia" w:ascii="Calibri" w:hAnsi="宋体" w:eastAsia="宋体"/>
          <w:color w:val="FF0000"/>
          <w:sz w:val="72"/>
          <w:szCs w:val="72"/>
        </w:rPr>
        <w:t>《中小学班主任》杂志</w:t>
      </w:r>
    </w:p>
    <w:p>
      <w:pPr>
        <w:tabs>
          <w:tab w:val="left" w:pos="6300"/>
        </w:tabs>
        <w:wordWrap w:val="0"/>
        <w:ind w:left="420" w:hanging="420"/>
        <w:jc w:val="both"/>
        <w:rPr>
          <w:rFonts w:ascii="黑体" w:hAnsi="黑体" w:eastAsia="黑体" w:cs="黑体"/>
          <w:b/>
          <w:color w:val="000000"/>
          <w:spacing w:val="-20"/>
          <w:w w:val="80"/>
          <w:sz w:val="44"/>
          <w:szCs w:val="44"/>
        </w:rPr>
      </w:pPr>
      <w:r>
        <w:rPr>
          <w:sz w:val="44"/>
          <w:szCs w:val="44"/>
        </w:rPr>
        <w:pict>
          <v:shape id="_x0000_s1026" o:spid="_x0000_s1026" o:spt="32" type="#_x0000_t32" style="position:absolute;left:0pt;margin-left:47pt;margin-top:7pt;height:0.1pt;width:509.2pt;mso-position-horizontal-relative:page;mso-position-vertical-relative:line;mso-wrap-distance-bottom:0pt;mso-wrap-distance-left:9pt;mso-wrap-distance-right:9pt;mso-wrap-distance-top:0pt;z-index:251625472;v-text-anchor:middle;mso-width-relative:page;mso-height-relative:page;" o:connectortype="straight" filled="f" o:preferrelative="t" stroked="t" coordsize="21600,21600">
            <v:path arrowok="t"/>
            <v:fill on="f" focussize="0,0"/>
            <v:stroke weight="2.25pt" color="#FF0000"/>
            <v:imagedata o:title=""/>
            <o:lock v:ext="edit"/>
            <w10:wrap type="square"/>
          </v:shape>
        </w:pict>
      </w:r>
      <w:r>
        <w:rPr>
          <w:rFonts w:hint="eastAsia" w:ascii="黑体" w:hAnsi="黑体" w:eastAsia="黑体" w:cs="黑体"/>
          <w:b/>
          <w:color w:val="000000"/>
          <w:spacing w:val="-20"/>
          <w:w w:val="80"/>
          <w:sz w:val="44"/>
          <w:szCs w:val="44"/>
        </w:rPr>
        <w:t xml:space="preserve">关于举办全国第26届班集体建设“积极心理 </w:t>
      </w:r>
      <w:r>
        <w:rPr>
          <w:rFonts w:hint="eastAsia" w:ascii="黑体" w:hAnsi="黑体" w:eastAsia="黑体" w:cs="黑体"/>
          <w:b/>
          <w:color w:val="000000"/>
          <w:spacing w:val="-20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-20"/>
          <w:w w:val="80"/>
          <w:sz w:val="44"/>
          <w:szCs w:val="44"/>
        </w:rPr>
        <w:t>阳光教育”高峰论坛</w:t>
      </w:r>
    </w:p>
    <w:p>
      <w:pPr>
        <w:tabs>
          <w:tab w:val="left" w:pos="6300"/>
        </w:tabs>
        <w:wordWrap w:val="0"/>
        <w:jc w:val="center"/>
        <w:rPr>
          <w:rFonts w:ascii="黑体" w:hAnsi="黑体" w:eastAsia="黑体" w:cs="黑体"/>
          <w:b/>
          <w:color w:val="000000"/>
          <w:spacing w:val="-20"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pacing w:val="-20"/>
          <w:w w:val="90"/>
          <w:sz w:val="44"/>
          <w:szCs w:val="44"/>
        </w:rPr>
        <w:t>暨班主任核心素养培育实证研究课题研讨会的通知</w:t>
      </w:r>
    </w:p>
    <w:p>
      <w:pPr>
        <w:tabs>
          <w:tab w:val="left" w:pos="6300"/>
        </w:tabs>
        <w:wordWrap w:val="0"/>
        <w:spacing w:line="264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各教育局、德育研究机构、师训机构、子课题单位、名班主任工作室、中小学校：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为落实2019年中共中央办公厅、国务院办公厅《关于深化新时代学校思想政治理论课改革创新的若干意见》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教育部《中小学班主任工作规定》等文件精神，探寻立德树人的心理学密码，提升班主任心理辅导核心能力，进行中国教育学会“十三五”规划重点课题“中小学班主任核心素养及培育的实证研究”中期论证分享，经研究，决定在广东省潮州市举办全国第26届班集体建设“积极心理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阳光教育”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高峰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论坛暨班主任核心素养培育实证研究课题研讨会。现将有关事项通知如下：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一、主办承办单位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主办:《中小学班主任》杂志</w:t>
      </w:r>
      <w:r>
        <w:rPr>
          <w:rFonts w:hint="eastAsia" w:ascii="宋体" w:hAnsi="宋体" w:eastAsia="宋体" w:cs="宋体"/>
          <w:i/>
          <w:iCs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“中小学班主任核心素养及培育的实证研究”课题组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承办: 广东省潮州市湘桥区潮人阳光教育集团  江苏华漫信息科技有限公司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二、主讲嘉宾阵容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邀请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到了世界积极心理学之父马丁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·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塞利格曼的学生、国际积极心理学协会驻华代表、中央电视台《幸福课》主讲人、清华大学积极心理学中心常务副主任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赵昱鲲博士</w:t>
      </w:r>
      <w:r>
        <w:rPr>
          <w:rFonts w:hint="eastAsia" w:ascii="宋体" w:hAnsi="宋体" w:eastAsia="宋体"/>
          <w:color w:val="000000"/>
          <w:sz w:val="24"/>
          <w:szCs w:val="24"/>
        </w:rPr>
        <w:t>，中国教育学会班主任专业委员会理事长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陈萍教授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000000"/>
          <w:sz w:val="24"/>
          <w:szCs w:val="24"/>
        </w:rPr>
        <w:t>副理事长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秦红、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韩似萍、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谢光灵教授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000000"/>
          <w:sz w:val="24"/>
          <w:szCs w:val="24"/>
        </w:rPr>
        <w:t>副秘书长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金庞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副</w:t>
      </w:r>
      <w:bookmarkStart w:id="0" w:name="_GoBack"/>
      <w:bookmarkEnd w:id="0"/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校长</w:t>
      </w:r>
      <w:r>
        <w:rPr>
          <w:rFonts w:hint="eastAsia" w:ascii="宋体" w:hAnsi="宋体" w:eastAsia="宋体"/>
          <w:color w:val="000000"/>
          <w:sz w:val="24"/>
          <w:szCs w:val="24"/>
        </w:rPr>
        <w:t>，</w:t>
      </w:r>
      <w:r>
        <w:rPr>
          <w:rFonts w:hint="eastAsia" w:ascii="宋体" w:hAnsi="宋体" w:eastAsia="宋体"/>
          <w:b w:val="0"/>
          <w:bCs w:val="0"/>
          <w:i w:val="0"/>
          <w:iCs w:val="0"/>
          <w:color w:val="auto"/>
          <w:sz w:val="24"/>
          <w:szCs w:val="24"/>
        </w:rPr>
        <w:t>广东省潮州市教育局德育科科长</w:t>
      </w:r>
      <w:r>
        <w:rPr>
          <w:rFonts w:hint="eastAsia" w:ascii="宋体" w:hAnsi="宋体" w:eastAsia="宋体"/>
          <w:b w:val="0"/>
          <w:bCs w:val="0"/>
          <w:i w:val="0"/>
          <w:i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广东省中小学德育研究会常务理事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陈越强科长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eastAsia="zh-CN"/>
        </w:rPr>
        <w:t>江浙沪粤</w:t>
      </w:r>
      <w:r>
        <w:rPr>
          <w:rFonts w:hint="eastAsia" w:ascii="宋体" w:hAnsi="宋体" w:eastAsia="宋体"/>
          <w:b w:val="0"/>
          <w:bCs w:val="0"/>
          <w:color w:val="000000"/>
          <w:sz w:val="24"/>
          <w:szCs w:val="24"/>
        </w:rPr>
        <w:t>等地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名班主任工作室、全国著名班主任、《中小学班主任》杂志编委、封面人物</w:t>
      </w:r>
      <w:r>
        <w:rPr>
          <w:rFonts w:hint="eastAsia" w:ascii="宋体" w:hAnsi="宋体" w:eastAsia="宋体"/>
          <w:color w:val="000000"/>
          <w:sz w:val="24"/>
          <w:szCs w:val="24"/>
        </w:rPr>
        <w:t>等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到会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三、特色主题活动</w:t>
      </w:r>
      <w:r>
        <w:rPr>
          <w:rFonts w:hint="eastAsia" w:ascii="宋体" w:hAnsi="宋体" w:eastAsia="宋体"/>
          <w:color w:val="000000"/>
          <w:sz w:val="24"/>
          <w:szCs w:val="24"/>
        </w:rPr>
        <w:t>（活动安排详情见附件1）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1. </w:t>
      </w:r>
      <w:r>
        <w:rPr>
          <w:rFonts w:hint="eastAsia" w:ascii="宋体" w:hAnsi="宋体" w:eastAsia="宋体"/>
          <w:color w:val="000000"/>
          <w:sz w:val="24"/>
          <w:szCs w:val="24"/>
        </w:rPr>
        <w:t>赵昱鲲博士作</w:t>
      </w:r>
      <w:r>
        <w:rPr>
          <w:rFonts w:hint="eastAsia" w:ascii="宋体" w:hAnsi="宋体" w:eastAsia="宋体"/>
          <w:bCs/>
          <w:sz w:val="24"/>
          <w:szCs w:val="24"/>
        </w:rPr>
        <w:t>心理学专题讲座。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2.国家教学成果奖潮州市“阳光教育”主题展示。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3.班主任核心素养课题中期示范论证（从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报送</w:t>
      </w:r>
      <w:r>
        <w:rPr>
          <w:rFonts w:hint="eastAsia" w:ascii="宋体" w:hAnsi="宋体" w:eastAsia="宋体"/>
          <w:bCs/>
          <w:sz w:val="24"/>
          <w:szCs w:val="24"/>
        </w:rPr>
        <w:t>材料中遴选）。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4.论文评比。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5.名班主任大讲堂：从名班主任工作室、名班主任提交的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申报表</w:t>
      </w:r>
      <w:r>
        <w:rPr>
          <w:rFonts w:hint="eastAsia" w:ascii="宋体" w:hAnsi="宋体" w:eastAsia="宋体"/>
          <w:bCs/>
          <w:sz w:val="24"/>
          <w:szCs w:val="24"/>
        </w:rPr>
        <w:t>、展示材料中遴选。由阵容强大的专家进行培训，入选</w:t>
      </w:r>
      <w:r>
        <w:rPr>
          <w:rFonts w:hint="eastAsia" w:ascii="宋体" w:hAnsi="宋体" w:eastAsia="宋体"/>
          <w:color w:val="000000"/>
          <w:sz w:val="24"/>
          <w:szCs w:val="24"/>
        </w:rPr>
        <w:t>内容优先在《中小学班主任》杂志发表。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（见附件2）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四、会议时间地点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活动时间：</w:t>
      </w:r>
      <w:r>
        <w:rPr>
          <w:rFonts w:ascii="宋体" w:hAnsi="宋体" w:eastAsia="宋体"/>
          <w:color w:val="000000"/>
          <w:sz w:val="24"/>
          <w:szCs w:val="24"/>
        </w:rPr>
        <w:t>201</w:t>
      </w:r>
      <w:r>
        <w:rPr>
          <w:rFonts w:hint="eastAsia" w:ascii="宋体" w:hAnsi="宋体" w:eastAsia="宋体"/>
          <w:color w:val="000000"/>
          <w:sz w:val="24"/>
          <w:szCs w:val="24"/>
        </w:rPr>
        <w:t>9</w:t>
      </w:r>
      <w:r>
        <w:rPr>
          <w:rFonts w:ascii="宋体" w:hAnsi="宋体" w:eastAsia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/>
          <w:color w:val="000000"/>
          <w:sz w:val="24"/>
          <w:szCs w:val="24"/>
        </w:rPr>
        <w:t>12</w:t>
      </w:r>
      <w:r>
        <w:rPr>
          <w:rFonts w:ascii="宋体" w:hAnsi="宋体" w:eastAsia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/>
          <w:color w:val="000000"/>
          <w:sz w:val="24"/>
          <w:szCs w:val="24"/>
        </w:rPr>
        <w:t>12</w:t>
      </w:r>
      <w:r>
        <w:rPr>
          <w:rFonts w:ascii="宋体" w:hAnsi="宋体" w:eastAsia="宋体"/>
          <w:color w:val="000000"/>
          <w:sz w:val="24"/>
          <w:szCs w:val="24"/>
        </w:rPr>
        <w:t>日—</w:t>
      </w:r>
      <w:r>
        <w:rPr>
          <w:rFonts w:hint="eastAsia" w:ascii="宋体" w:hAnsi="宋体" w:eastAsia="宋体"/>
          <w:color w:val="000000"/>
          <w:sz w:val="24"/>
          <w:szCs w:val="24"/>
        </w:rPr>
        <w:t>15</w:t>
      </w:r>
      <w:r>
        <w:rPr>
          <w:rFonts w:ascii="宋体" w:hAnsi="宋体" w:eastAsia="宋体"/>
          <w:color w:val="000000"/>
          <w:sz w:val="24"/>
          <w:szCs w:val="24"/>
        </w:rPr>
        <w:t>日</w:t>
      </w:r>
      <w:r>
        <w:rPr>
          <w:rFonts w:hint="eastAsia" w:ascii="宋体" w:hAnsi="宋体" w:eastAsia="宋体"/>
          <w:color w:val="000000"/>
          <w:sz w:val="24"/>
          <w:szCs w:val="24"/>
        </w:rPr>
        <w:t>，12月12日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在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广东省潮州市宝华酒店</w:t>
      </w:r>
      <w:r>
        <w:rPr>
          <w:rFonts w:hint="eastAsia" w:ascii="宋体" w:hAnsi="宋体" w:eastAsia="宋体"/>
          <w:color w:val="000000"/>
          <w:sz w:val="24"/>
          <w:szCs w:val="24"/>
        </w:rPr>
        <w:t>报到。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五、会务费用安排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1.</w:t>
      </w:r>
      <w:r>
        <w:rPr>
          <w:rFonts w:hint="eastAsia" w:ascii="宋体" w:hAnsi="宋体" w:eastAsia="宋体"/>
          <w:color w:val="000000"/>
          <w:sz w:val="24"/>
          <w:szCs w:val="24"/>
        </w:rPr>
        <w:t>所有参会人员请于12月1日前，将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附件3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报名表</w:t>
      </w:r>
      <w:r>
        <w:rPr>
          <w:rFonts w:ascii="宋体" w:hAnsi="宋体" w:eastAsia="宋体"/>
          <w:color w:val="000000"/>
          <w:sz w:val="24"/>
          <w:szCs w:val="24"/>
        </w:rPr>
        <w:t>电子邮件</w:t>
      </w:r>
      <w:r>
        <w:rPr>
          <w:rFonts w:hint="eastAsia" w:ascii="宋体" w:hAnsi="宋体" w:eastAsia="宋体"/>
          <w:color w:val="000000"/>
          <w:sz w:val="24"/>
          <w:szCs w:val="24"/>
        </w:rPr>
        <w:t>发</w:t>
      </w:r>
      <w:r>
        <w:rPr>
          <w:rFonts w:ascii="宋体" w:hAnsi="宋体" w:eastAsia="宋体"/>
          <w:color w:val="000000"/>
          <w:sz w:val="24"/>
          <w:szCs w:val="24"/>
        </w:rPr>
        <w:t>至会务组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邮箱 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zxxbzrshipei@163.com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,会务联系人：余雪老师，电话18626428161（同微信）。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2.</w:t>
      </w:r>
      <w:r>
        <w:rPr>
          <w:rFonts w:ascii="宋体" w:hAnsi="宋体" w:eastAsia="宋体"/>
          <w:color w:val="000000"/>
          <w:sz w:val="24"/>
          <w:szCs w:val="24"/>
        </w:rPr>
        <w:t>参会人员</w:t>
      </w:r>
      <w:r>
        <w:rPr>
          <w:rFonts w:hint="eastAsia" w:ascii="宋体" w:hAnsi="宋体" w:eastAsia="宋体"/>
          <w:color w:val="000000"/>
          <w:sz w:val="24"/>
          <w:szCs w:val="24"/>
        </w:rPr>
        <w:t>须</w:t>
      </w:r>
      <w:r>
        <w:rPr>
          <w:rFonts w:ascii="宋体" w:hAnsi="宋体" w:eastAsia="宋体"/>
          <w:color w:val="000000"/>
          <w:sz w:val="24"/>
          <w:szCs w:val="24"/>
        </w:rPr>
        <w:t>缴纳会务费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960</w:t>
      </w:r>
      <w:r>
        <w:rPr>
          <w:rFonts w:ascii="宋体" w:hAnsi="宋体" w:eastAsia="宋体"/>
          <w:sz w:val="24"/>
          <w:szCs w:val="24"/>
        </w:rPr>
        <w:t>元/人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color w:val="000000"/>
          <w:sz w:val="24"/>
          <w:szCs w:val="24"/>
        </w:rPr>
        <w:t>培训费、资料费、专家费等）</w:t>
      </w:r>
      <w:r>
        <w:rPr>
          <w:rFonts w:ascii="宋体" w:hAnsi="宋体" w:eastAsia="宋体"/>
          <w:color w:val="000000"/>
          <w:sz w:val="24"/>
          <w:szCs w:val="24"/>
        </w:rPr>
        <w:t>,食宿</w:t>
      </w:r>
      <w:r>
        <w:rPr>
          <w:rFonts w:hint="eastAsia" w:ascii="宋体" w:hAnsi="宋体" w:eastAsia="宋体"/>
          <w:color w:val="000000"/>
          <w:sz w:val="24"/>
          <w:szCs w:val="24"/>
        </w:rPr>
        <w:t>自理，可集体代办。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3.缴费方式：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方式一：</w:t>
      </w:r>
      <w:r>
        <w:rPr>
          <w:rFonts w:hint="eastAsia" w:ascii="宋体" w:hAnsi="宋体" w:eastAsia="宋体" w:cs="宋体"/>
          <w:sz w:val="24"/>
          <w:szCs w:val="24"/>
        </w:rPr>
        <w:t>对公转账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户名：江苏华漫信息科技有限公司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账号：459859323385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开户行：中国银行南京马台街支行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（银行汇款时，请注明参会者姓名，并添加微信18626428161发送汇款截图）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方式二：</w:t>
      </w:r>
      <w:r>
        <w:rPr>
          <w:rFonts w:hint="eastAsia" w:ascii="宋体" w:hAnsi="宋体" w:eastAsia="宋体" w:cs="宋体"/>
          <w:sz w:val="24"/>
          <w:szCs w:val="24"/>
        </w:rPr>
        <w:t>现场缴费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参会人员需先报名后缴费。此次活动由江苏华漫信息科技有限公司统一开具会务费发票。会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</w:t>
      </w:r>
      <w:r>
        <w:rPr>
          <w:rFonts w:hint="eastAsia" w:ascii="宋体" w:hAnsi="宋体" w:eastAsia="宋体" w:cs="宋体"/>
          <w:sz w:val="24"/>
          <w:szCs w:val="24"/>
        </w:rPr>
        <w:t>费、住宿费、往返交通费等费用回所在单位报销。</w:t>
      </w:r>
    </w:p>
    <w:p>
      <w:pPr>
        <w:wordWrap w:val="0"/>
        <w:spacing w:line="264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66040</wp:posOffset>
            </wp:positionV>
            <wp:extent cx="2038985" cy="1878965"/>
            <wp:effectExtent l="0" t="0" r="0" b="0"/>
            <wp:wrapNone/>
            <wp:docPr id="1" name="图片 1" descr="8.1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5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31115</wp:posOffset>
            </wp:positionV>
            <wp:extent cx="1997710" cy="1865630"/>
            <wp:effectExtent l="0" t="0" r="0" b="0"/>
            <wp:wrapNone/>
            <wp:docPr id="2" name="图片 2" descr="8.1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15-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/>
          <w:sz w:val="24"/>
          <w:szCs w:val="24"/>
        </w:rPr>
      </w:pPr>
    </w:p>
    <w:p>
      <w:pPr>
        <w:wordWrap w:val="0"/>
        <w:spacing w:line="264" w:lineRule="auto"/>
        <w:ind w:firstLine="2964" w:firstLineChars="1300"/>
        <w:jc w:val="left"/>
        <w:rPr>
          <w:rFonts w:ascii="楷体" w:hAnsi="楷体" w:eastAsia="楷体" w:cs="楷体"/>
          <w:spacing w:val="-6"/>
          <w:sz w:val="24"/>
          <w:szCs w:val="24"/>
        </w:rPr>
      </w:pPr>
    </w:p>
    <w:p>
      <w:pPr>
        <w:spacing w:line="360" w:lineRule="auto"/>
        <w:ind w:firstLine="2964" w:firstLineChars="1300"/>
        <w:jc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</w:rPr>
        <w:t xml:space="preserve">  《中小学班主任》编辑部</w:t>
      </w:r>
    </w:p>
    <w:p>
      <w:pPr>
        <w:spacing w:line="360" w:lineRule="auto"/>
        <w:ind w:firstLine="3120" w:firstLineChars="1300"/>
        <w:jc w:val="center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江苏华漫信息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科技</w:t>
      </w:r>
      <w:r>
        <w:rPr>
          <w:rFonts w:hint="eastAsia" w:ascii="楷体" w:hAnsi="楷体" w:eastAsia="楷体" w:cs="楷体"/>
          <w:sz w:val="24"/>
          <w:szCs w:val="24"/>
        </w:rPr>
        <w:t>有限公司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2019年9月29日</w:t>
      </w:r>
    </w:p>
    <w:p>
      <w:pP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br w:type="page"/>
      </w:r>
    </w:p>
    <w:p>
      <w:pPr>
        <w:wordWrap w:val="0"/>
        <w:spacing w:line="264" w:lineRule="auto"/>
        <w:jc w:val="left"/>
        <w:rPr>
          <w:rFonts w:hint="eastAsia" w:ascii="楷体" w:hAnsi="楷体" w:eastAsia="楷体" w:cs="楷体"/>
          <w:b/>
          <w:color w:val="000000"/>
          <w:w w:val="8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t>附件</w:t>
      </w: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  <w:lang w:val="en-US" w:eastAsia="zh-CN"/>
        </w:rPr>
        <w:t>1</w:t>
      </w:r>
    </w:p>
    <w:p>
      <w:pPr>
        <w:tabs>
          <w:tab w:val="left" w:pos="6300"/>
        </w:tabs>
        <w:wordWrap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全国第26届班集体建设“积极心理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阳光教育”高峰论坛暨</w:t>
      </w:r>
    </w:p>
    <w:p>
      <w:pPr>
        <w:tabs>
          <w:tab w:val="left" w:pos="6300"/>
        </w:tabs>
        <w:wordWrap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班主任核心素养培育实证研究课题研讨会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</w:p>
    <w:p>
      <w:pPr>
        <w:tabs>
          <w:tab w:val="left" w:pos="6300"/>
        </w:tabs>
        <w:wordWrap w:val="0"/>
        <w:spacing w:line="360" w:lineRule="auto"/>
        <w:jc w:val="center"/>
        <w:rPr>
          <w:rFonts w:ascii="宋体" w:hAnsi="宋体" w:eastAsia="宋体" w:cs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活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动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安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w w:val="80"/>
          <w:sz w:val="32"/>
          <w:szCs w:val="32"/>
        </w:rPr>
        <w:t>排</w:t>
      </w:r>
    </w:p>
    <w:tbl>
      <w:tblPr>
        <w:tblStyle w:val="23"/>
        <w:tblpPr w:leftFromText="180" w:rightFromText="180" w:vertAnchor="page" w:horzAnchor="page" w:tblpX="1599" w:tblpY="4140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47"/>
        <w:gridCol w:w="6438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时 间</w:t>
            </w:r>
          </w:p>
        </w:tc>
        <w:tc>
          <w:tcPr>
            <w:tcW w:w="643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活动主题</w:t>
            </w:r>
          </w:p>
        </w:tc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12日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9:00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</w:t>
            </w:r>
          </w:p>
        </w:tc>
        <w:tc>
          <w:tcPr>
            <w:tcW w:w="643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代表报到,报到地点：宝华酒店（潮州市湘桥区</w:t>
            </w:r>
            <w:r>
              <w:rPr>
                <w:rFonts w:ascii="宋体" w:hAnsi="宋体" w:eastAsia="宋体" w:cs="宋体"/>
              </w:rPr>
              <w:t>新洋路3号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17:00-</w:t>
            </w:r>
          </w:p>
        </w:tc>
        <w:tc>
          <w:tcPr>
            <w:tcW w:w="64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参展课题、名班主任大讲堂展示人</w:t>
            </w:r>
            <w:r>
              <w:rPr>
                <w:rFonts w:hint="eastAsia" w:ascii="宋体" w:hAnsi="宋体" w:eastAsia="宋体" w:cs="宋体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</w:rPr>
              <w:t>第一次培训</w:t>
            </w:r>
            <w:r>
              <w:rPr>
                <w:rFonts w:hint="eastAsia" w:ascii="宋体" w:hAnsi="宋体" w:eastAsia="宋体" w:cs="宋体"/>
                <w:lang w:eastAsia="zh-CN"/>
              </w:rPr>
              <w:t>会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8:30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11:30</w:t>
            </w:r>
          </w:p>
        </w:tc>
        <w:tc>
          <w:tcPr>
            <w:tcW w:w="643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“积极心理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</w:rPr>
              <w:t>阳光教育”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大会</w:t>
            </w:r>
            <w:r>
              <w:rPr>
                <w:rFonts w:hint="eastAsia" w:ascii="宋体" w:hAnsi="宋体" w:eastAsia="宋体" w:cs="宋体"/>
                <w:b/>
                <w:bCs/>
              </w:rPr>
              <w:t>主题报告</w:t>
            </w:r>
          </w:p>
          <w:p>
            <w:pPr>
              <w:ind w:left="1680" w:hanging="1687" w:hangingChars="8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主讲人：赵昱鲲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宋体" w:hAnsi="宋体" w:eastAsia="宋体" w:cs="宋体"/>
              </w:rPr>
              <w:t>清华大学积极心理学研究中心常务副主任，国际</w:t>
            </w:r>
          </w:p>
          <w:p>
            <w:pPr>
              <w:ind w:left="1680" w:leftChars="400" w:hanging="840" w:hangingChars="40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积极心理学协会驻华代表。“清华-北大-伯克利”联合培</w:t>
            </w:r>
          </w:p>
          <w:p>
            <w:pPr>
              <w:ind w:left="1680" w:leftChars="400" w:hanging="840" w:hangingChars="40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养心理学博士，美国宾夕法尼亚大学应用心理学硕士，师</w:t>
            </w:r>
          </w:p>
          <w:p>
            <w:pPr>
              <w:ind w:left="1680" w:leftChars="400" w:hanging="840" w:hangingChars="40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从“积极心理学之父”塞利格曼教授。中央电视台《幸福</w:t>
            </w:r>
          </w:p>
          <w:p>
            <w:pPr>
              <w:ind w:left="1680" w:leftChars="400" w:hanging="840" w:hangingChars="4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课》主讲人，北京积极心理学协会副秘书长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潮州市湘桥区阳光中英文（国际）学校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535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13:00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16:00</w:t>
            </w:r>
          </w:p>
        </w:tc>
        <w:tc>
          <w:tcPr>
            <w:tcW w:w="6438" w:type="dxa"/>
            <w:vAlign w:val="center"/>
          </w:tcPr>
          <w:p>
            <w:pPr>
              <w:ind w:left="1680" w:hanging="1687" w:hangingChars="80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1.国家教学成果奖：潮州市卢春梅“阳光教育”成果展示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主讲人：卢春梅</w:t>
            </w:r>
            <w:r>
              <w:rPr>
                <w:rFonts w:hint="eastAsia" w:ascii="宋体" w:hAnsi="宋体" w:eastAsia="宋体" w:cs="宋体"/>
              </w:rPr>
              <w:t>（广东省潮州市潮人阳光教育集团总校长兼湘桥区阳光实验学校校长，小学语文正高级教师。全国优秀教师、“全国五一劳动奖章”获得者，广东省首届名校长，广东省中小学第一、二、三届名校长工作室主持人，改革开放 30 周年“潮州市十大时代人物”）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2.前往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3个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中小学校区</w:t>
            </w:r>
            <w:r>
              <w:rPr>
                <w:rFonts w:hint="eastAsia" w:ascii="宋体" w:hAnsi="宋体" w:eastAsia="宋体" w:cs="宋体"/>
                <w:b/>
                <w:bCs/>
              </w:rPr>
              <w:t>参观特色课程项目、观课、论坛等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潮州市湘桥区阳光中英文（国际）学校</w:t>
            </w:r>
            <w:r>
              <w:rPr>
                <w:rFonts w:hint="eastAsia" w:ascii="宋体" w:hAnsi="宋体" w:eastAsia="宋体" w:cs="宋体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16: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0-</w:t>
            </w:r>
          </w:p>
        </w:tc>
        <w:tc>
          <w:tcPr>
            <w:tcW w:w="64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参展课题、名班主任大讲堂展示人</w:t>
            </w:r>
            <w:r>
              <w:rPr>
                <w:rFonts w:hint="eastAsia" w:ascii="宋体" w:hAnsi="宋体" w:eastAsia="宋体" w:cs="宋体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</w:rPr>
              <w:t>第二次培训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535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8:30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11:30</w:t>
            </w:r>
          </w:p>
        </w:tc>
        <w:tc>
          <w:tcPr>
            <w:tcW w:w="6438" w:type="dxa"/>
            <w:vAlign w:val="center"/>
          </w:tcPr>
          <w:p>
            <w:pPr>
              <w:numPr>
                <w:ilvl w:val="0"/>
                <w:numId w:val="1"/>
              </w:numPr>
              <w:ind w:left="1680" w:hanging="1687" w:hangingChars="80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中国教育学会“十三五”规划重点课题“中小学班主任核心素养</w:t>
            </w:r>
          </w:p>
          <w:p>
            <w:pPr>
              <w:ind w:firstLine="211" w:firstLineChars="10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及培育的实证研究”子课题团队中期汇报，专家现场论证研讨。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</w:rPr>
              <w:t>心理辅导示范课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</w:rPr>
              <w:t>现场互动分享。</w:t>
            </w:r>
          </w:p>
          <w:p>
            <w:pPr>
              <w:ind w:left="1680" w:hanging="1687" w:hangingChars="80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3.总课题主持人陈萍教授指导课题研究。</w:t>
            </w:r>
          </w:p>
          <w:p>
            <w:pPr>
              <w:spacing w:line="280" w:lineRule="exact"/>
              <w:ind w:left="1680" w:hanging="1687" w:hangingChars="8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主讲人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</w:rPr>
              <w:t>萍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中国教育学会班主任专业委员会理事长，江苏省</w:t>
            </w:r>
          </w:p>
          <w:p>
            <w:pPr>
              <w:spacing w:line="280" w:lineRule="exact"/>
              <w:ind w:firstLine="840" w:firstLineChars="4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扬州市教育科学研究院教研室主任，正高级教师，江苏省</w:t>
            </w:r>
          </w:p>
          <w:p>
            <w:pPr>
              <w:spacing w:line="280" w:lineRule="exact"/>
              <w:ind w:left="840" w:leftChars="400" w:firstLine="0" w:firstLineChars="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特级教师，苏州大学客座教授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硕导，教育部特聘中小学教材审查专家、国家级培训专家，“未来教育家成长导师”,国家期刊《中小学班主任》杂志主编）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潮州市湘桥区阳光中英文（国际）学校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13:00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16:00</w:t>
            </w:r>
          </w:p>
        </w:tc>
        <w:tc>
          <w:tcPr>
            <w:tcW w:w="64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名班主任大讲堂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：由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全国优秀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名班主任工作室、著名班主任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诠释“班主任专业发展核心能力之心理辅导能力”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上午</w:t>
            </w:r>
          </w:p>
        </w:tc>
        <w:tc>
          <w:tcPr>
            <w:tcW w:w="64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hd w:val="clear" w:color="auto" w:fill="FFFFFF"/>
              </w:rPr>
              <w:t>返程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tabs>
          <w:tab w:val="left" w:pos="6300"/>
        </w:tabs>
        <w:wordWrap w:val="0"/>
        <w:spacing w:line="264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</w:p>
    <w:p>
      <w:pPr>
        <w:tabs>
          <w:tab w:val="left" w:pos="6300"/>
        </w:tabs>
        <w:wordWrap w:val="0"/>
        <w:spacing w:line="264" w:lineRule="auto"/>
        <w:jc w:val="both"/>
        <w:rPr>
          <w:rFonts w:ascii="宋体" w:hAnsi="宋体" w:eastAsia="宋体"/>
          <w:b/>
          <w:color w:val="000000"/>
          <w:w w:val="80"/>
          <w:sz w:val="28"/>
          <w:szCs w:val="28"/>
        </w:rPr>
        <w:sectPr>
          <w:headerReference r:id="rId3" w:type="default"/>
          <w:endnotePr>
            <w:numFmt w:val="decimal"/>
          </w:endnotePr>
          <w:pgSz w:w="11906" w:h="16838"/>
          <w:pgMar w:top="1304" w:right="1304" w:bottom="1304" w:left="1304" w:header="851" w:footer="992" w:gutter="0"/>
          <w:cols w:equalWidth="0" w:num="1">
            <w:col w:w="8306"/>
          </w:cols>
          <w:docGrid w:type="lines" w:linePitch="312" w:charSpace="0"/>
        </w:sectPr>
      </w:pPr>
    </w:p>
    <w:p>
      <w:pPr>
        <w:wordWrap w:val="0"/>
        <w:spacing w:line="264" w:lineRule="auto"/>
        <w:jc w:val="left"/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t>附件2</w:t>
      </w:r>
    </w:p>
    <w:p>
      <w:pPr>
        <w:wordWrap w:val="0"/>
        <w:spacing w:line="360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全国第26届班集体建设“积极心理 阳光教育”高峰论坛</w:t>
      </w:r>
    </w:p>
    <w:p>
      <w:pPr>
        <w:wordWrap w:val="0"/>
        <w:spacing w:line="360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暨班主任核心素养培育实证研究课题研讨会</w:t>
      </w:r>
    </w:p>
    <w:p>
      <w:pPr>
        <w:wordWrap w:val="0"/>
        <w:spacing w:line="360" w:lineRule="auto"/>
        <w:jc w:val="center"/>
        <w:rPr>
          <w:rFonts w:hint="eastAsia"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 xml:space="preserve"> 参展、参评材料提交方式</w:t>
      </w:r>
    </w:p>
    <w:p>
      <w:pPr>
        <w:wordWrap w:val="0"/>
        <w:spacing w:line="360" w:lineRule="auto"/>
        <w:jc w:val="center"/>
        <w:rPr>
          <w:rFonts w:hint="eastAsia" w:ascii="宋体" w:hAnsi="宋体" w:eastAsia="宋体"/>
          <w:b/>
          <w:color w:val="000000"/>
          <w:w w:val="80"/>
          <w:sz w:val="32"/>
          <w:szCs w:val="32"/>
        </w:rPr>
      </w:pPr>
    </w:p>
    <w:p>
      <w:pPr>
        <w:numPr>
          <w:ilvl w:val="0"/>
          <w:numId w:val="2"/>
        </w:numPr>
        <w:wordWrap w:val="0"/>
        <w:spacing w:line="360" w:lineRule="auto"/>
        <w:ind w:firstLine="482" w:firstLineChars="200"/>
        <w:jc w:val="left"/>
        <w:rPr>
          <w:rStyle w:val="27"/>
          <w:rFonts w:ascii="宋体" w:hAnsi="宋体" w:eastAsia="宋体"/>
          <w:color w:val="auto"/>
          <w:sz w:val="24"/>
          <w:szCs w:val="24"/>
          <w:u w:val="none"/>
        </w:rPr>
      </w:pP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eastAsia="zh-CN"/>
        </w:rPr>
        <w:t>课题展示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“中小学班主任核心素养及培育的实证研究”子课题单位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均需在11月20日前提交中期报告电子版。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有意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eastAsia="zh-CN"/>
        </w:rPr>
        <w:t>在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大会示范展示的单位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还需提交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中期报告打印稿6份及报告PPT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，须以丰富的材料呈现研究过程与成果，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成果与展板等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可带会展示。所有电子材料请发总课题组特级教师杨广祥校长邮箱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：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mxygx@163.com，打印材料请寄：江苏省扬州市邗江实验学校杨广祥校长收，联系电话13773492399。</w:t>
      </w:r>
    </w:p>
    <w:p>
      <w:pPr>
        <w:numPr>
          <w:ilvl w:val="0"/>
          <w:numId w:val="2"/>
        </w:numPr>
        <w:wordWrap w:val="0"/>
        <w:spacing w:line="360" w:lineRule="auto"/>
        <w:ind w:firstLine="482" w:firstLineChars="200"/>
        <w:jc w:val="left"/>
        <w:rPr>
          <w:rStyle w:val="27"/>
          <w:rFonts w:ascii="宋体" w:hAnsi="宋体" w:eastAsia="宋体"/>
          <w:color w:val="auto"/>
          <w:sz w:val="24"/>
          <w:szCs w:val="24"/>
          <w:u w:val="none"/>
        </w:rPr>
      </w:pP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参评论文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须理念先进、内容新颖、策略创新、可资借鉴，3000字左右</w:t>
      </w:r>
      <w:r>
        <w:rPr>
          <w:rStyle w:val="27"/>
          <w:rFonts w:ascii="宋体" w:hAnsi="宋体" w:eastAsia="宋体"/>
          <w:color w:val="auto"/>
          <w:sz w:val="24"/>
          <w:szCs w:val="24"/>
          <w:u w:val="none"/>
        </w:rPr>
        <w:t>，注明作者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详细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通信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信息，</w:t>
      </w:r>
      <w:r>
        <w:rPr>
          <w:rFonts w:hint="eastAsia" w:ascii="宋体" w:hAnsi="宋体" w:eastAsia="宋体"/>
          <w:color w:val="000000"/>
          <w:sz w:val="24"/>
          <w:szCs w:val="24"/>
        </w:rPr>
        <w:t>请自愿</w:t>
      </w:r>
      <w:r>
        <w:rPr>
          <w:rFonts w:ascii="宋体" w:hAnsi="宋体" w:eastAsia="宋体"/>
          <w:color w:val="000000"/>
          <w:sz w:val="24"/>
          <w:szCs w:val="24"/>
        </w:rPr>
        <w:t>缴纳评审费</w:t>
      </w:r>
      <w:r>
        <w:rPr>
          <w:rFonts w:hint="eastAsia" w:ascii="宋体" w:hAnsi="宋体" w:eastAsia="宋体"/>
          <w:color w:val="000000"/>
          <w:sz w:val="24"/>
          <w:szCs w:val="24"/>
        </w:rPr>
        <w:t>100</w:t>
      </w:r>
      <w:r>
        <w:rPr>
          <w:rFonts w:ascii="宋体" w:hAnsi="宋体" w:eastAsia="宋体"/>
          <w:color w:val="000000"/>
          <w:sz w:val="24"/>
          <w:szCs w:val="24"/>
        </w:rPr>
        <w:t>元/篇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fldChar w:fldCharType="begin"/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instrText xml:space="preserve"> HYPERLINK "mailto:理念先进、策略创新、内容新颖，可供一线班主任借鉴，3000字左右，注明作者详细通讯信息。电子稿件于3月15日前发送至zxxbzr@163.com,文件名请注明\“全国班主任核心素养高峰论坛参评\”，纸质稿件请以A4纸打印，报到时交会务组。" </w:instrTex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fldChar w:fldCharType="separate"/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电子稿件于11月20日前发送至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val="en-US" w:eastAsia="zh-CN"/>
        </w:rPr>
        <w:t>z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xxbzrshipei@163.com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,文件名请注明“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潮州会议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参评论文”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，打印稿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val="en-US" w:eastAsia="zh-CN"/>
        </w:rPr>
        <w:t>3份请自己带会，报到时交会务组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。大会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将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颁发论文获奖证书，择优在《中小学班主任》杂志发表。联系人姜珊老师，电话18951711147。</w:t>
      </w:r>
    </w:p>
    <w:p>
      <w:pPr>
        <w:numPr>
          <w:ilvl w:val="0"/>
          <w:numId w:val="2"/>
        </w:numPr>
        <w:wordWrap w:val="0"/>
        <w:spacing w:line="360" w:lineRule="auto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“名班主任大讲堂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”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参加“名班主任大讲堂”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展示的名班主任工作室、名班主任请于11月20日前将申报表、材料电子稿、展示PPT等发送至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</w:rPr>
        <w:t>zxxbzrshipei@163.com</w:t>
      </w:r>
      <w:r>
        <w:rPr>
          <w:rStyle w:val="27"/>
          <w:rFonts w:hint="eastAsia" w:ascii="宋体" w:hAnsi="宋体" w:eastAsia="宋体"/>
          <w:b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，文件名请注明“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潮州会议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名班主任大讲堂参选材料”。纸质打印稿件以</w:t>
      </w:r>
      <w:r>
        <w:rPr>
          <w:rStyle w:val="27"/>
          <w:rFonts w:ascii="宋体" w:hAnsi="宋体" w:eastAsia="宋体"/>
          <w:color w:val="auto"/>
          <w:sz w:val="24"/>
          <w:szCs w:val="24"/>
          <w:u w:val="none"/>
        </w:rPr>
        <w:t>A4纸打印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3份，快递至《中小学班主任》杂志编辑部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姜珊收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（江苏省南京市鼓楼区云南路20号鸿德大厦A座302室）</w:t>
      </w:r>
      <w:r>
        <w:rPr>
          <w:rStyle w:val="27"/>
          <w:rFonts w:ascii="宋体" w:hAnsi="宋体" w:eastAsia="宋体"/>
          <w:color w:val="auto"/>
          <w:sz w:val="24"/>
          <w:szCs w:val="24"/>
          <w:u w:val="none"/>
        </w:rPr>
        <w:t>。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fldChar w:fldCharType="end"/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请负责人保持手机畅通，听候专家组入选通知。打印稿修改后带3份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，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报到时交会务组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。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大会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  <w:lang w:eastAsia="zh-CN"/>
        </w:rPr>
        <w:t>将</w:t>
      </w:r>
      <w:r>
        <w:rPr>
          <w:rStyle w:val="27"/>
          <w:rFonts w:hint="eastAsia" w:ascii="宋体" w:hAnsi="宋体" w:eastAsia="宋体"/>
          <w:color w:val="auto"/>
          <w:sz w:val="24"/>
          <w:szCs w:val="24"/>
          <w:u w:val="none"/>
        </w:rPr>
        <w:t>颁发展示证书，择优在《中小学班主任》发表。联系人姜珊老师，电话18951711147。</w:t>
      </w:r>
    </w:p>
    <w:p>
      <w:pPr>
        <w:wordWrap w:val="0"/>
        <w:spacing w:line="360" w:lineRule="auto"/>
        <w:ind w:left="420" w:leftChars="200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wordWrap w:val="0"/>
        <w:spacing w:line="360" w:lineRule="auto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spacing w:line="360" w:lineRule="auto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jc w:val="left"/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rPr>
          <w:rFonts w:ascii="宋体" w:hAnsi="宋体" w:eastAsia="宋体"/>
          <w:b/>
          <w:color w:val="000000"/>
          <w:w w:val="80"/>
          <w:sz w:val="24"/>
          <w:szCs w:val="24"/>
        </w:rPr>
      </w:pPr>
    </w:p>
    <w:p>
      <w:pPr>
        <w:wordWrap w:val="0"/>
        <w:spacing w:line="264" w:lineRule="auto"/>
        <w:jc w:val="left"/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t>附件3</w:t>
      </w:r>
    </w:p>
    <w:p>
      <w:pPr>
        <w:wordWrap w:val="0"/>
        <w:spacing w:line="160" w:lineRule="atLeast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 xml:space="preserve">全国第26届班集体建设“积极心理 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阳光教育”高峰论坛</w:t>
      </w:r>
    </w:p>
    <w:p>
      <w:pPr>
        <w:wordWrap w:val="0"/>
        <w:spacing w:line="160" w:lineRule="atLeast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暨班主任核心素养培育实证研究课题研讨会</w:t>
      </w:r>
    </w:p>
    <w:p>
      <w:pPr>
        <w:wordWrap w:val="0"/>
        <w:spacing w:line="160" w:lineRule="atLeast"/>
        <w:jc w:val="center"/>
        <w:rPr>
          <w:rFonts w:ascii="宋体" w:hAnsi="宋体" w:eastAsia="宋体"/>
          <w:b/>
          <w:w w:val="80"/>
          <w:sz w:val="32"/>
          <w:szCs w:val="32"/>
        </w:rPr>
      </w:pPr>
      <w:r>
        <w:rPr>
          <w:rFonts w:ascii="宋体" w:hAnsi="宋体" w:eastAsia="宋体"/>
          <w:b/>
          <w:w w:val="80"/>
          <w:sz w:val="32"/>
          <w:szCs w:val="32"/>
        </w:rPr>
        <w:t>报</w:t>
      </w:r>
      <w:r>
        <w:rPr>
          <w:rFonts w:hint="eastAsia" w:ascii="宋体" w:hAnsi="宋体" w:eastAsia="宋体"/>
          <w:b/>
          <w:w w:val="80"/>
          <w:sz w:val="32"/>
          <w:szCs w:val="32"/>
        </w:rPr>
        <w:t xml:space="preserve"> </w:t>
      </w:r>
      <w:r>
        <w:rPr>
          <w:rFonts w:ascii="宋体" w:hAnsi="宋体" w:eastAsia="宋体"/>
          <w:b/>
          <w:w w:val="80"/>
          <w:sz w:val="32"/>
          <w:szCs w:val="32"/>
        </w:rPr>
        <w:t>名</w:t>
      </w:r>
      <w:r>
        <w:rPr>
          <w:rFonts w:hint="eastAsia" w:ascii="宋体" w:hAnsi="宋体" w:eastAsia="宋体"/>
          <w:b/>
          <w:w w:val="80"/>
          <w:sz w:val="32"/>
          <w:szCs w:val="32"/>
        </w:rPr>
        <w:t xml:space="preserve"> </w:t>
      </w:r>
      <w:r>
        <w:rPr>
          <w:rFonts w:ascii="宋体" w:hAnsi="宋体" w:eastAsia="宋体"/>
          <w:b/>
          <w:w w:val="80"/>
          <w:sz w:val="32"/>
          <w:szCs w:val="32"/>
        </w:rPr>
        <w:t>表</w:t>
      </w:r>
    </w:p>
    <w:tbl>
      <w:tblPr>
        <w:tblStyle w:val="22"/>
        <w:tblW w:w="9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97"/>
        <w:gridCol w:w="1033"/>
        <w:gridCol w:w="1428"/>
        <w:gridCol w:w="1422"/>
        <w:gridCol w:w="825"/>
        <w:gridCol w:w="2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szCs w:val="24"/>
              </w:rPr>
              <w:t xml:space="preserve"> 小学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szCs w:val="24"/>
              </w:rPr>
              <w:t>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自行安排食宿</w:t>
            </w:r>
          </w:p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请打（√）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</w:rPr>
              <w:t>需集体代办住宿请填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wordWrap w:val="0"/>
              <w:spacing w:line="72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房间数量：大床房（）间，标准间（）间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spacing w:line="72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是否拼房：</w:t>
            </w:r>
          </w:p>
          <w:p>
            <w:pPr>
              <w:numPr>
                <w:ilvl w:val="0"/>
                <w:numId w:val="0"/>
              </w:numPr>
              <w:wordWrap w:val="0"/>
              <w:spacing w:line="720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如需拼房，请写明拼房数量及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性别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eastAsia="宋体"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开票信息</w:t>
            </w:r>
            <w:r>
              <w:rPr>
                <w:rFonts w:hint="eastAsia" w:asciiTheme="minorEastAsia" w:hAnsiTheme="minorEastAsia" w:cstheme="minorEastAsia"/>
                <w:color w:val="000000"/>
              </w:rPr>
              <w:t>（请与财务核实）</w:t>
            </w:r>
          </w:p>
        </w:tc>
        <w:tc>
          <w:tcPr>
            <w:tcW w:w="8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单位名称：</w:t>
            </w:r>
          </w:p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纳税人识别号：</w:t>
            </w:r>
          </w:p>
          <w:p>
            <w:pPr>
              <w:wordWrap w:val="0"/>
              <w:spacing w:line="312" w:lineRule="auto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开票金额：</w:t>
            </w:r>
          </w:p>
        </w:tc>
      </w:tr>
    </w:tbl>
    <w:p>
      <w:pPr>
        <w:wordWrap w:val="0"/>
        <w:spacing w:before="50" w:after="20" w:line="320" w:lineRule="exact"/>
        <w:rPr>
          <w:rFonts w:ascii="楷体" w:hAnsi="楷体" w:eastAsia="楷体"/>
          <w:b/>
          <w:color w:val="000000"/>
          <w:spacing w:val="-6"/>
          <w:sz w:val="24"/>
          <w:szCs w:val="24"/>
        </w:rPr>
      </w:pPr>
      <w:r>
        <w:rPr>
          <w:rFonts w:hint="eastAsia" w:ascii="楷体" w:hAnsi="楷体" w:eastAsia="楷体"/>
          <w:b/>
          <w:color w:val="000000"/>
          <w:spacing w:val="-6"/>
          <w:sz w:val="24"/>
          <w:szCs w:val="24"/>
        </w:rPr>
        <w:t>（</w:t>
      </w:r>
      <w:r>
        <w:rPr>
          <w:rFonts w:ascii="楷体" w:hAnsi="楷体" w:eastAsia="楷体"/>
          <w:b/>
          <w:color w:val="000000"/>
          <w:spacing w:val="-6"/>
          <w:sz w:val="24"/>
          <w:szCs w:val="24"/>
        </w:rPr>
        <w:t>此表传真复印有效</w:t>
      </w:r>
      <w:r>
        <w:rPr>
          <w:rFonts w:hint="eastAsia" w:ascii="楷体" w:hAnsi="楷体" w:eastAsia="楷体"/>
          <w:b/>
          <w:color w:val="000000"/>
          <w:spacing w:val="-6"/>
          <w:sz w:val="24"/>
          <w:szCs w:val="24"/>
        </w:rPr>
        <w:t xml:space="preserve"> ，也可关注“中小学班主任”微信公众号，下载电子报名表</w:t>
      </w:r>
      <w:r>
        <w:rPr>
          <w:rFonts w:ascii="宋体" w:hAnsi="宋体" w:eastAsia="宋体"/>
          <w:b/>
          <w:color w:val="000000"/>
          <w:w w:val="80"/>
          <w:sz w:val="24"/>
          <w:szCs w:val="24"/>
        </w:rPr>
        <w:t xml:space="preserve"> </w:t>
      </w:r>
      <w:r>
        <w:rPr>
          <w:rFonts w:hint="eastAsia" w:ascii="楷体" w:hAnsi="楷体" w:eastAsia="楷体"/>
          <w:b/>
          <w:color w:val="000000"/>
          <w:spacing w:val="-6"/>
          <w:sz w:val="24"/>
          <w:szCs w:val="24"/>
        </w:rPr>
        <w:t>）</w:t>
      </w:r>
    </w:p>
    <w:p>
      <w:pPr>
        <w:rPr>
          <w:rFonts w:hint="eastAsia" w:ascii="楷体" w:hAnsi="楷体" w:eastAsia="楷体"/>
          <w:b/>
          <w:color w:val="000000"/>
          <w:spacing w:val="-6"/>
          <w:sz w:val="24"/>
          <w:szCs w:val="24"/>
        </w:rPr>
      </w:pPr>
    </w:p>
    <w:p>
      <w:pP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br w:type="page"/>
      </w:r>
    </w:p>
    <w:p>
      <w:pPr>
        <w:wordWrap w:val="0"/>
        <w:spacing w:line="264" w:lineRule="auto"/>
        <w:jc w:val="left"/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w w:val="80"/>
          <w:sz w:val="28"/>
          <w:szCs w:val="28"/>
        </w:rPr>
        <w:t>附件4</w:t>
      </w:r>
    </w:p>
    <w:p>
      <w:pPr>
        <w:wordWrap w:val="0"/>
        <w:spacing w:line="360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 xml:space="preserve">全国第26届班集体建设“积极心理 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阳光教育”高峰论坛</w:t>
      </w:r>
    </w:p>
    <w:p>
      <w:pPr>
        <w:wordWrap w:val="0"/>
        <w:spacing w:line="360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暨班主任核心素养培育实证研究课题研讨会</w:t>
      </w:r>
    </w:p>
    <w:p>
      <w:pPr>
        <w:wordWrap w:val="0"/>
        <w:spacing w:line="360" w:lineRule="auto"/>
        <w:jc w:val="center"/>
        <w:rPr>
          <w:rFonts w:ascii="宋体" w:hAnsi="宋体" w:eastAsia="宋体"/>
          <w:b/>
          <w:color w:val="000000"/>
          <w:w w:val="8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名班主任大讲堂展示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color w:val="000000"/>
          <w:w w:val="80"/>
          <w:sz w:val="32"/>
          <w:szCs w:val="32"/>
        </w:rPr>
        <w:t>申报表</w:t>
      </w:r>
    </w:p>
    <w:tbl>
      <w:tblPr>
        <w:tblStyle w:val="22"/>
        <w:tblW w:w="90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52"/>
        <w:gridCol w:w="1216"/>
        <w:gridCol w:w="1245"/>
        <w:gridCol w:w="1171"/>
        <w:gridCol w:w="855"/>
        <w:gridCol w:w="1419"/>
        <w:gridCol w:w="15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展示主题</w:t>
            </w:r>
          </w:p>
        </w:tc>
        <w:tc>
          <w:tcPr>
            <w:tcW w:w="59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   照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展示项目</w:t>
            </w:r>
          </w:p>
        </w:tc>
        <w:tc>
          <w:tcPr>
            <w:tcW w:w="59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名班主任展示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val="en-US" w:eastAsia="zh-CN"/>
              </w:rPr>
              <w:t>名班主任工作室展示</w:t>
            </w:r>
          </w:p>
        </w:tc>
        <w:tc>
          <w:tcPr>
            <w:tcW w:w="157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性    别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工作室名称</w:t>
            </w:r>
          </w:p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毕业学校</w:t>
            </w:r>
          </w:p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担任班主任年限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职务或任教年级、学科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微信号码、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通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荣誉称号及获奖情况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发表论文</w:t>
            </w:r>
          </w:p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论著情况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研究情况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058" w:type="dxa"/>
            <w:gridSpan w:val="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  <w:lang w:eastAsia="zh-CN"/>
              </w:rPr>
              <w:t>名班主任或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班主任名师工作室特色、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  <w:lang w:eastAsia="zh-CN"/>
              </w:rPr>
              <w:t>经验、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成果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介绍（可附页。如申请大会现场展示，请附展示方案）</w:t>
            </w:r>
          </w:p>
          <w:p>
            <w:pPr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省、市教育学会（教育局）、学校意见</w:t>
            </w:r>
          </w:p>
        </w:tc>
        <w:tc>
          <w:tcPr>
            <w:tcW w:w="7480" w:type="dxa"/>
            <w:gridSpan w:val="6"/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4080" w:firstLineChars="17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组委会意见</w:t>
            </w:r>
          </w:p>
        </w:tc>
        <w:tc>
          <w:tcPr>
            <w:tcW w:w="7480" w:type="dxa"/>
            <w:gridSpan w:val="6"/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320" w:firstLineChars="18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负责人：</w:t>
            </w:r>
          </w:p>
          <w:p>
            <w:pPr>
              <w:spacing w:line="240" w:lineRule="exact"/>
              <w:ind w:firstLine="4320" w:firstLineChars="18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pPr>
        <w:wordWrap w:val="0"/>
        <w:spacing w:before="50" w:after="20" w:line="320" w:lineRule="exact"/>
        <w:rPr>
          <w:rFonts w:ascii="楷体" w:hAnsi="楷体" w:eastAsia="楷体"/>
          <w:b/>
          <w:color w:val="000000"/>
          <w:spacing w:val="-6"/>
          <w:sz w:val="24"/>
          <w:szCs w:val="24"/>
        </w:rPr>
      </w:pPr>
      <w:r>
        <w:rPr>
          <w:rFonts w:hint="eastAsia" w:ascii="楷体" w:hAnsi="楷体" w:eastAsia="楷体"/>
          <w:b/>
          <w:color w:val="000000"/>
          <w:spacing w:val="-6"/>
          <w:sz w:val="24"/>
          <w:szCs w:val="24"/>
        </w:rPr>
        <w:t>附件5</w:t>
      </w:r>
    </w:p>
    <w:p>
      <w:pPr>
        <w:wordWrap w:val="0"/>
        <w:spacing w:before="50" w:after="20" w:line="320" w:lineRule="exact"/>
        <w:jc w:val="center"/>
        <w:rPr>
          <w:rFonts w:ascii="宋体" w:hAnsi="宋体" w:eastAsia="宋体" w:cs="宋体"/>
          <w:b/>
          <w:color w:val="000000"/>
          <w:spacing w:val="-6"/>
          <w:sz w:val="28"/>
          <w:szCs w:val="28"/>
        </w:rPr>
      </w:pPr>
    </w:p>
    <w:p>
      <w:pPr>
        <w:wordWrap w:val="0"/>
        <w:spacing w:line="360" w:lineRule="auto"/>
        <w:jc w:val="center"/>
        <w:rPr>
          <w:rFonts w:hint="eastAsia" w:ascii="宋体" w:hAnsi="宋体" w:eastAsia="宋体"/>
          <w:b/>
          <w:color w:val="000000"/>
          <w:w w:val="8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w w:val="80"/>
          <w:sz w:val="28"/>
          <w:szCs w:val="28"/>
        </w:rPr>
        <w:t>住宿信息参考表</w:t>
      </w:r>
    </w:p>
    <w:p>
      <w:pPr>
        <w:wordWrap w:val="0"/>
        <w:spacing w:before="50" w:after="20" w:line="320" w:lineRule="exact"/>
        <w:jc w:val="center"/>
        <w:rPr>
          <w:rFonts w:ascii="楷体" w:hAnsi="楷体" w:eastAsia="楷体"/>
          <w:b/>
          <w:color w:val="000000"/>
          <w:spacing w:val="-6"/>
          <w:sz w:val="24"/>
          <w:szCs w:val="24"/>
        </w:rPr>
      </w:pPr>
    </w:p>
    <w:tbl>
      <w:tblPr>
        <w:tblStyle w:val="2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48"/>
        <w:gridCol w:w="2772"/>
        <w:gridCol w:w="181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748" w:type="dxa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  <w:t>酒店</w:t>
            </w:r>
          </w:p>
        </w:tc>
        <w:tc>
          <w:tcPr>
            <w:tcW w:w="2772" w:type="dxa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1813" w:type="dxa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  <w:t>标间房价</w:t>
            </w:r>
          </w:p>
        </w:tc>
        <w:tc>
          <w:tcPr>
            <w:tcW w:w="1812" w:type="dxa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 w:val="24"/>
                <w:szCs w:val="24"/>
              </w:rPr>
              <w:t>大床房价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9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1</w:t>
            </w:r>
          </w:p>
        </w:tc>
        <w:tc>
          <w:tcPr>
            <w:tcW w:w="1748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宝华酒店</w:t>
            </w:r>
          </w:p>
        </w:tc>
        <w:tc>
          <w:tcPr>
            <w:tcW w:w="2772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潮州市湘桥区新洋路3号</w:t>
            </w:r>
          </w:p>
        </w:tc>
        <w:tc>
          <w:tcPr>
            <w:tcW w:w="1813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300元/间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/天</w:t>
            </w:r>
          </w:p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（含早餐）</w:t>
            </w:r>
          </w:p>
        </w:tc>
        <w:tc>
          <w:tcPr>
            <w:tcW w:w="1812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320元/间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/天</w:t>
            </w:r>
          </w:p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（含早餐）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19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2</w:t>
            </w:r>
          </w:p>
        </w:tc>
        <w:tc>
          <w:tcPr>
            <w:tcW w:w="1748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韩思悦酒店</w:t>
            </w:r>
          </w:p>
        </w:tc>
        <w:tc>
          <w:tcPr>
            <w:tcW w:w="2772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ascii="宋体" w:hAnsi="宋体" w:eastAsia="宋体" w:cs="宋体"/>
                <w:b/>
                <w:color w:val="000000"/>
                <w:spacing w:val="-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潮州湘桥区新洋路30号(潮枫路与新洋路交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口）</w:t>
            </w:r>
          </w:p>
        </w:tc>
        <w:tc>
          <w:tcPr>
            <w:tcW w:w="1813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300元/间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/天</w:t>
            </w:r>
          </w:p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（含早餐）</w:t>
            </w:r>
          </w:p>
        </w:tc>
        <w:tc>
          <w:tcPr>
            <w:tcW w:w="1812" w:type="dxa"/>
            <w:vAlign w:val="center"/>
          </w:tcPr>
          <w:p>
            <w:pPr>
              <w:wordWrap w:val="0"/>
              <w:spacing w:before="50" w:after="2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320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</w:rPr>
              <w:t>/间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/天</w:t>
            </w:r>
          </w:p>
          <w:p>
            <w:pPr>
              <w:wordWrap w:val="0"/>
              <w:spacing w:before="50" w:after="20"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lang w:val="en-US" w:eastAsia="zh-CN"/>
              </w:rPr>
              <w:t>（含早餐）</w:t>
            </w:r>
          </w:p>
        </w:tc>
      </w:tr>
    </w:tbl>
    <w:p>
      <w:pPr>
        <w:wordWrap w:val="0"/>
        <w:spacing w:before="50" w:after="20" w:line="320" w:lineRule="exact"/>
        <w:rPr>
          <w:rFonts w:ascii="楷体" w:hAnsi="楷体" w:eastAsia="楷体"/>
          <w:b/>
          <w:color w:val="000000"/>
          <w:spacing w:val="-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0" w:after="20" w:line="360" w:lineRule="auto"/>
        <w:textAlignment w:val="auto"/>
        <w:rPr>
          <w:rFonts w:ascii="楷体" w:hAnsi="楷体" w:eastAsia="楷体"/>
          <w:b/>
          <w:color w:val="000000"/>
          <w:spacing w:val="-6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0" w:after="20" w:line="360" w:lineRule="auto"/>
        <w:ind w:left="916" w:hanging="916" w:hangingChars="400"/>
        <w:textAlignment w:val="auto"/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注：1.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需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会务组代办住宿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的代表会被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安排在以上酒店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（根据报名人数可做相应调整）。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0" w:after="20" w:line="360" w:lineRule="auto"/>
        <w:ind w:firstLine="458" w:firstLineChars="200"/>
        <w:textAlignment w:val="auto"/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val="en-US" w:eastAsia="zh-CN"/>
        </w:rPr>
        <w:t>2.入住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根据报名顺序安排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，额满为止。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0" w:after="20" w:line="360" w:lineRule="auto"/>
        <w:textAlignment w:val="auto"/>
        <w:rPr>
          <w:rFonts w:ascii="宋体" w:hAnsi="宋体" w:eastAsia="宋体" w:cs="宋体"/>
          <w:b/>
          <w:color w:val="0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val="en-US" w:eastAsia="zh-CN"/>
        </w:rPr>
        <w:t xml:space="preserve">    3.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13日、14日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会务组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安排专车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在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指定地点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接送代表往返酒店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b/>
          <w:color w:val="000000"/>
          <w:spacing w:val="-6"/>
          <w:sz w:val="24"/>
          <w:szCs w:val="24"/>
        </w:rPr>
        <w:t>学校。</w:t>
      </w:r>
    </w:p>
    <w:sectPr>
      <w:endnotePr>
        <w:numFmt w:val="decimal"/>
      </w:endnotePr>
      <w:pgSz w:w="11906" w:h="16838"/>
      <w:pgMar w:top="1134" w:right="1519" w:bottom="1134" w:left="1519" w:header="851" w:footer="992" w:gutter="0"/>
      <w:cols w:equalWidth="0" w:num="1">
        <w:col w:w="830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jc w:val="center"/>
      <w:rPr>
        <w:rFonts w:ascii="Times New Roman" w:hAnsi="宋体" w:eastAsia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472"/>
    <w:multiLevelType w:val="singleLevel"/>
    <w:tmpl w:val="04781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8CDC78"/>
    <w:multiLevelType w:val="singleLevel"/>
    <w:tmpl w:val="208CD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0E1F0F"/>
    <w:multiLevelType w:val="singleLevel"/>
    <w:tmpl w:val="2B0E1F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A"/>
    <w:rsid w:val="00086E42"/>
    <w:rsid w:val="00090F86"/>
    <w:rsid w:val="000C6D9A"/>
    <w:rsid w:val="001B283A"/>
    <w:rsid w:val="00263E2C"/>
    <w:rsid w:val="00496F9B"/>
    <w:rsid w:val="004A1FC1"/>
    <w:rsid w:val="004A3AEA"/>
    <w:rsid w:val="0054704D"/>
    <w:rsid w:val="006576DB"/>
    <w:rsid w:val="007E44E5"/>
    <w:rsid w:val="0089161B"/>
    <w:rsid w:val="009655FA"/>
    <w:rsid w:val="00A76DAA"/>
    <w:rsid w:val="00BE14FE"/>
    <w:rsid w:val="00C40F82"/>
    <w:rsid w:val="00D95A14"/>
    <w:rsid w:val="00EC5CEF"/>
    <w:rsid w:val="01134044"/>
    <w:rsid w:val="0142523A"/>
    <w:rsid w:val="01A23035"/>
    <w:rsid w:val="0226722F"/>
    <w:rsid w:val="02832E15"/>
    <w:rsid w:val="02AC2A6C"/>
    <w:rsid w:val="03AB55B8"/>
    <w:rsid w:val="03EB1908"/>
    <w:rsid w:val="05483706"/>
    <w:rsid w:val="0590590F"/>
    <w:rsid w:val="0660733C"/>
    <w:rsid w:val="068214AE"/>
    <w:rsid w:val="06C63E84"/>
    <w:rsid w:val="06D62E26"/>
    <w:rsid w:val="06EC6021"/>
    <w:rsid w:val="08497358"/>
    <w:rsid w:val="087120E0"/>
    <w:rsid w:val="08791169"/>
    <w:rsid w:val="0890496A"/>
    <w:rsid w:val="097D0C2B"/>
    <w:rsid w:val="0AD64480"/>
    <w:rsid w:val="0BC74B04"/>
    <w:rsid w:val="0BE0190C"/>
    <w:rsid w:val="0C2B62FB"/>
    <w:rsid w:val="0CDA08AD"/>
    <w:rsid w:val="0D9270FB"/>
    <w:rsid w:val="0D9F6AA4"/>
    <w:rsid w:val="0DB336A4"/>
    <w:rsid w:val="0E416AB1"/>
    <w:rsid w:val="0EE55876"/>
    <w:rsid w:val="0F604074"/>
    <w:rsid w:val="11307529"/>
    <w:rsid w:val="129336BA"/>
    <w:rsid w:val="12AA2FC7"/>
    <w:rsid w:val="12AF7BC7"/>
    <w:rsid w:val="135720AC"/>
    <w:rsid w:val="149C090D"/>
    <w:rsid w:val="15607429"/>
    <w:rsid w:val="15D050CD"/>
    <w:rsid w:val="1771121A"/>
    <w:rsid w:val="18321833"/>
    <w:rsid w:val="19A807C1"/>
    <w:rsid w:val="1A452F51"/>
    <w:rsid w:val="1A947193"/>
    <w:rsid w:val="1B647876"/>
    <w:rsid w:val="1B7F1073"/>
    <w:rsid w:val="1BA20027"/>
    <w:rsid w:val="1BC65F34"/>
    <w:rsid w:val="1C227F87"/>
    <w:rsid w:val="1C6230E4"/>
    <w:rsid w:val="1CAA6762"/>
    <w:rsid w:val="1CB03AF9"/>
    <w:rsid w:val="1CB45B06"/>
    <w:rsid w:val="1DE404B6"/>
    <w:rsid w:val="1E417120"/>
    <w:rsid w:val="1E74451A"/>
    <w:rsid w:val="1EDC2B4F"/>
    <w:rsid w:val="1F0443EE"/>
    <w:rsid w:val="1F4E56CE"/>
    <w:rsid w:val="1F6F3C89"/>
    <w:rsid w:val="20487FE2"/>
    <w:rsid w:val="20554D18"/>
    <w:rsid w:val="214515CC"/>
    <w:rsid w:val="225D4246"/>
    <w:rsid w:val="22EF2B97"/>
    <w:rsid w:val="2350172B"/>
    <w:rsid w:val="24EE5317"/>
    <w:rsid w:val="25566D60"/>
    <w:rsid w:val="25973DE7"/>
    <w:rsid w:val="2622300F"/>
    <w:rsid w:val="267A0CDC"/>
    <w:rsid w:val="27606126"/>
    <w:rsid w:val="27973FD0"/>
    <w:rsid w:val="28225496"/>
    <w:rsid w:val="28BE00A9"/>
    <w:rsid w:val="28CC2544"/>
    <w:rsid w:val="295334D4"/>
    <w:rsid w:val="29634A33"/>
    <w:rsid w:val="29977DD3"/>
    <w:rsid w:val="2A4B1F71"/>
    <w:rsid w:val="2A632D61"/>
    <w:rsid w:val="2A780F05"/>
    <w:rsid w:val="2B380FEE"/>
    <w:rsid w:val="2BAF1E52"/>
    <w:rsid w:val="2C494565"/>
    <w:rsid w:val="2D61589B"/>
    <w:rsid w:val="2D7910E1"/>
    <w:rsid w:val="2D7E49E9"/>
    <w:rsid w:val="2D8D167F"/>
    <w:rsid w:val="2DD871D4"/>
    <w:rsid w:val="2E2612B3"/>
    <w:rsid w:val="2EDD470C"/>
    <w:rsid w:val="2EE05690"/>
    <w:rsid w:val="2FC51EC4"/>
    <w:rsid w:val="2FD31BCC"/>
    <w:rsid w:val="30123C42"/>
    <w:rsid w:val="31103685"/>
    <w:rsid w:val="318949E8"/>
    <w:rsid w:val="31A1664E"/>
    <w:rsid w:val="321176B9"/>
    <w:rsid w:val="325078B1"/>
    <w:rsid w:val="32542B59"/>
    <w:rsid w:val="327A3CC3"/>
    <w:rsid w:val="332E3AB9"/>
    <w:rsid w:val="34036B1D"/>
    <w:rsid w:val="340F5482"/>
    <w:rsid w:val="351A511C"/>
    <w:rsid w:val="35BF2BD1"/>
    <w:rsid w:val="35CF212F"/>
    <w:rsid w:val="36504FE2"/>
    <w:rsid w:val="384D29AC"/>
    <w:rsid w:val="38677D32"/>
    <w:rsid w:val="38C05859"/>
    <w:rsid w:val="3A074ADB"/>
    <w:rsid w:val="3AD43565"/>
    <w:rsid w:val="3B4B5C70"/>
    <w:rsid w:val="3C6B3B49"/>
    <w:rsid w:val="3D18532F"/>
    <w:rsid w:val="3D8C4055"/>
    <w:rsid w:val="405C62DA"/>
    <w:rsid w:val="406930CF"/>
    <w:rsid w:val="423A2C82"/>
    <w:rsid w:val="426014A3"/>
    <w:rsid w:val="42E62180"/>
    <w:rsid w:val="42F755BD"/>
    <w:rsid w:val="437615A1"/>
    <w:rsid w:val="441A663B"/>
    <w:rsid w:val="44E92D70"/>
    <w:rsid w:val="45C23D38"/>
    <w:rsid w:val="463B06C1"/>
    <w:rsid w:val="465C2201"/>
    <w:rsid w:val="466B2999"/>
    <w:rsid w:val="46BD0B96"/>
    <w:rsid w:val="46C560A1"/>
    <w:rsid w:val="46EC2262"/>
    <w:rsid w:val="47B00CE9"/>
    <w:rsid w:val="48081F78"/>
    <w:rsid w:val="48806809"/>
    <w:rsid w:val="48CA71D6"/>
    <w:rsid w:val="48F56303"/>
    <w:rsid w:val="493F20C4"/>
    <w:rsid w:val="49990201"/>
    <w:rsid w:val="49CE033F"/>
    <w:rsid w:val="4A551DAC"/>
    <w:rsid w:val="4A56583D"/>
    <w:rsid w:val="4C88420D"/>
    <w:rsid w:val="4CDD01A4"/>
    <w:rsid w:val="4CF9566D"/>
    <w:rsid w:val="4D5544D6"/>
    <w:rsid w:val="4E114054"/>
    <w:rsid w:val="4EC81A05"/>
    <w:rsid w:val="4ECF48BF"/>
    <w:rsid w:val="4ED87D02"/>
    <w:rsid w:val="50C941E6"/>
    <w:rsid w:val="50D43360"/>
    <w:rsid w:val="52D27919"/>
    <w:rsid w:val="539735D8"/>
    <w:rsid w:val="53E8764C"/>
    <w:rsid w:val="540E23D6"/>
    <w:rsid w:val="557930BC"/>
    <w:rsid w:val="56093A8D"/>
    <w:rsid w:val="564D40FE"/>
    <w:rsid w:val="5729471C"/>
    <w:rsid w:val="58117043"/>
    <w:rsid w:val="598F635B"/>
    <w:rsid w:val="5996241B"/>
    <w:rsid w:val="5AA90D36"/>
    <w:rsid w:val="5AB5326E"/>
    <w:rsid w:val="5B1510E6"/>
    <w:rsid w:val="5B250154"/>
    <w:rsid w:val="5BA720FB"/>
    <w:rsid w:val="5C401467"/>
    <w:rsid w:val="5C8F223E"/>
    <w:rsid w:val="5C9972EB"/>
    <w:rsid w:val="5DDE1C4A"/>
    <w:rsid w:val="5E070ABF"/>
    <w:rsid w:val="5E4B002A"/>
    <w:rsid w:val="5EA66DC6"/>
    <w:rsid w:val="5EDE3B33"/>
    <w:rsid w:val="5F6D74D2"/>
    <w:rsid w:val="60892FA1"/>
    <w:rsid w:val="609645B6"/>
    <w:rsid w:val="60AD3CCC"/>
    <w:rsid w:val="616146AD"/>
    <w:rsid w:val="618522F4"/>
    <w:rsid w:val="61B00138"/>
    <w:rsid w:val="61CE0AD4"/>
    <w:rsid w:val="61E94F6B"/>
    <w:rsid w:val="621B1903"/>
    <w:rsid w:val="62653CFD"/>
    <w:rsid w:val="62B62DA5"/>
    <w:rsid w:val="63356FAE"/>
    <w:rsid w:val="63ED55B5"/>
    <w:rsid w:val="643200A3"/>
    <w:rsid w:val="645E72AC"/>
    <w:rsid w:val="652078FB"/>
    <w:rsid w:val="66875E2C"/>
    <w:rsid w:val="67054315"/>
    <w:rsid w:val="67077040"/>
    <w:rsid w:val="675060A9"/>
    <w:rsid w:val="677B2DEE"/>
    <w:rsid w:val="687031F9"/>
    <w:rsid w:val="68827C5F"/>
    <w:rsid w:val="693B3FA3"/>
    <w:rsid w:val="6963170E"/>
    <w:rsid w:val="69810115"/>
    <w:rsid w:val="69905C42"/>
    <w:rsid w:val="69CA3C59"/>
    <w:rsid w:val="69E52D42"/>
    <w:rsid w:val="6A0A1AD6"/>
    <w:rsid w:val="6A1C3797"/>
    <w:rsid w:val="6ACC614B"/>
    <w:rsid w:val="6AE53F90"/>
    <w:rsid w:val="6B7059D1"/>
    <w:rsid w:val="6B8D63A2"/>
    <w:rsid w:val="6C135F8A"/>
    <w:rsid w:val="6C580924"/>
    <w:rsid w:val="6C6C508F"/>
    <w:rsid w:val="6C7C4770"/>
    <w:rsid w:val="6CE60C3A"/>
    <w:rsid w:val="6D611EB9"/>
    <w:rsid w:val="6E6D544C"/>
    <w:rsid w:val="6E882349"/>
    <w:rsid w:val="6F352654"/>
    <w:rsid w:val="6F7F7D41"/>
    <w:rsid w:val="6F8D3AD6"/>
    <w:rsid w:val="70231EC4"/>
    <w:rsid w:val="70512A44"/>
    <w:rsid w:val="7055198D"/>
    <w:rsid w:val="70827489"/>
    <w:rsid w:val="70C05E73"/>
    <w:rsid w:val="70C95A0A"/>
    <w:rsid w:val="7143582F"/>
    <w:rsid w:val="7263247A"/>
    <w:rsid w:val="7312432A"/>
    <w:rsid w:val="73821F50"/>
    <w:rsid w:val="73AB4078"/>
    <w:rsid w:val="740C66CA"/>
    <w:rsid w:val="743A5014"/>
    <w:rsid w:val="75742872"/>
    <w:rsid w:val="75AB2CD3"/>
    <w:rsid w:val="76921438"/>
    <w:rsid w:val="76E33E41"/>
    <w:rsid w:val="770D5612"/>
    <w:rsid w:val="770E511C"/>
    <w:rsid w:val="777A5127"/>
    <w:rsid w:val="77A52B4C"/>
    <w:rsid w:val="77AE613C"/>
    <w:rsid w:val="78282D67"/>
    <w:rsid w:val="793667A2"/>
    <w:rsid w:val="798A510A"/>
    <w:rsid w:val="79FD3C11"/>
    <w:rsid w:val="7AFC4862"/>
    <w:rsid w:val="7B117D83"/>
    <w:rsid w:val="7BBD3003"/>
    <w:rsid w:val="7C0B4B3D"/>
    <w:rsid w:val="7C757434"/>
    <w:rsid w:val="7D32360C"/>
    <w:rsid w:val="7D6B262A"/>
    <w:rsid w:val="7DCF5315"/>
    <w:rsid w:val="7DDF531F"/>
    <w:rsid w:val="7DF21CED"/>
    <w:rsid w:val="7E72303B"/>
    <w:rsid w:val="7EA9438D"/>
    <w:rsid w:val="7EF07828"/>
    <w:rsid w:val="7FE175E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Theme="minorHAnsi" w:hAnsiTheme="minorHAnsi" w:eastAsiaTheme="minorEastAsia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Theme="minorHAnsi" w:hAnsiTheme="minorHAnsi" w:eastAsiaTheme="minorEastAsia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Theme="minorHAnsi" w:hAnsiTheme="minorHAnsi" w:eastAsiaTheme="minorEastAsia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sz w:val="32"/>
      <w:szCs w:val="32"/>
      <w:lang w:val="en-US" w:eastAsia="zh-CN" w:bidi="ar-SA"/>
    </w:rPr>
  </w:style>
  <w:style w:type="table" w:styleId="23">
    <w:name w:val="Table Grid"/>
    <w:basedOn w:val="22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7">
    <w:name w:val="Hyperlink"/>
    <w:basedOn w:val="24"/>
    <w:qFormat/>
    <w:uiPriority w:val="0"/>
    <w:rPr>
      <w:color w:val="0000FF"/>
      <w:u w:val="single"/>
    </w:rPr>
  </w:style>
  <w:style w:type="paragraph" w:styleId="28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6">
    <w:name w:val="列表段落1"/>
    <w:basedOn w:val="1"/>
    <w:qFormat/>
    <w:uiPriority w:val="26"/>
    <w:pPr>
      <w:ind w:firstLine="420"/>
    </w:pPr>
    <w:rPr>
      <w:rFonts w:ascii="宋体" w:hAnsi="宋体" w:eastAsia="宋体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sz w:val="32"/>
      <w:szCs w:val="32"/>
      <w:lang w:val="en-US" w:eastAsia="zh-CN" w:bidi="ar-SA"/>
    </w:rPr>
  </w:style>
  <w:style w:type="table" w:customStyle="1" w:styleId="38">
    <w:name w:val="网格型浅色1"/>
    <w:basedOn w:val="22"/>
    <w:qFormat/>
    <w:uiPriority w:val="38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</w:tblPr>
  </w:style>
  <w:style w:type="table" w:customStyle="1" w:styleId="39">
    <w:name w:val="无格式表格 11"/>
    <w:basedOn w:val="22"/>
    <w:qFormat/>
    <w:uiPriority w:val="39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</w:tblPr>
    <w:tblStylePr w:type="firstRow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0">
    <w:name w:val="无格式表格 21"/>
    <w:basedOn w:val="22"/>
    <w:qFormat/>
    <w:uiPriority w:val="40"/>
    <w:pPr>
      <w:jc w:val="both"/>
    </w:pPr>
    <w:tblPr>
      <w:tblBorders>
        <w:top w:val="single" w:color="7C7C7C" w:themeColor="text1" w:themeTint="82" w:sz="4" w:space="0"/>
        <w:bottom w:val="single" w:color="7C7C7C" w:themeColor="text1" w:themeTint="82" w:sz="4" w:space="0"/>
      </w:tblBorders>
      <w:tblLayout w:type="fixed"/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single" w:color="7C7C7C" w:themeColor="text1" w:themeTint="8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2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1Horz">
      <w:tcPr>
        <w:tcBorders>
          <w:top w:val="single" w:color="7C7C7C" w:themeColor="text1" w:themeTint="82" w:sz="4" w:space="0"/>
          <w:bottom w:val="single" w:color="7C7C7C" w:themeColor="text1" w:themeTint="82" w:sz="4" w:space="0"/>
        </w:tcBorders>
      </w:tcPr>
    </w:tblStylePr>
  </w:style>
  <w:style w:type="table" w:customStyle="1" w:styleId="41">
    <w:name w:val="无格式表格 31"/>
    <w:basedOn w:val="22"/>
    <w:qFormat/>
    <w:uiPriority w:val="41"/>
    <w:pPr>
      <w:jc w:val="both"/>
    </w:p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firstCol">
      <w:rPr>
        <w:b/>
      </w:rPr>
      <w:tcPr>
        <w:tcBorders>
          <w:right w:val="single" w:color="7C7C7C" w:themeColor="text1" w:themeTint="82" w:sz="4" w:space="0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2">
    <w:name w:val="无格式表格 41"/>
    <w:basedOn w:val="22"/>
    <w:qFormat/>
    <w:uiPriority w:val="42"/>
    <w:pPr>
      <w:jc w:val="both"/>
    </w:p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3">
    <w:name w:val="无格式表格 51"/>
    <w:basedOn w:val="22"/>
    <w:qFormat/>
    <w:uiPriority w:val="43"/>
    <w:pPr>
      <w:jc w:val="both"/>
    </w:pPr>
    <w:tblStylePr w:type="firstRow">
      <w:rPr>
        <w:i/>
        <w:sz w:val="26"/>
        <w:szCs w:val="26"/>
      </w:rPr>
      <w:tcPr>
        <w:tcBorders>
          <w:bottom w:val="single" w:color="000000" w:themeColor="text1" w:themeShade="D8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themeShade="D8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themeShade="D8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themeShade="D8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background1" w:themeFillShade="CC"/>
      </w:tcPr>
    </w:tblStylePr>
    <w:tblStylePr w:type="band1Horz">
      <w:tcPr>
        <w:shd w:val="clear" w:color="auto" w:fill="CCCCCC" w:themeFill="background1" w:themeFillShade="CC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4">
    <w:name w:val="网格表 1 浅色1"/>
    <w:basedOn w:val="22"/>
    <w:qFormat/>
    <w:uiPriority w:val="44"/>
    <w:pPr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lastCol">
      <w:rPr>
        <w:b/>
      </w:rPr>
    </w:tblStylePr>
  </w:style>
  <w:style w:type="table" w:customStyle="1" w:styleId="45">
    <w:name w:val="网格表 1 浅色 - 着色 11"/>
    <w:basedOn w:val="22"/>
    <w:qFormat/>
    <w:uiPriority w:val="45"/>
    <w:pPr>
      <w:jc w:val="both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Layout w:type="fixed"/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2" w:space="0"/>
        </w:tcBorders>
      </w:tcPr>
    </w:tblStylePr>
    <w:tblStylePr w:type="lastCol">
      <w:rPr>
        <w:b/>
      </w:rPr>
    </w:tblStylePr>
  </w:style>
  <w:style w:type="table" w:customStyle="1" w:styleId="46">
    <w:name w:val="网格表 1 浅色 - 着色 21"/>
    <w:basedOn w:val="22"/>
    <w:qFormat/>
    <w:uiPriority w:val="46"/>
    <w:pPr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2" w:space="0"/>
        </w:tcBorders>
      </w:tcPr>
    </w:tblStylePr>
    <w:tblStylePr w:type="lastCol">
      <w:rPr>
        <w:b/>
      </w:rPr>
    </w:tblStylePr>
  </w:style>
  <w:style w:type="table" w:customStyle="1" w:styleId="47">
    <w:name w:val="网格表 1 浅色 - 着色 31"/>
    <w:basedOn w:val="22"/>
    <w:qFormat/>
    <w:uiPriority w:val="47"/>
    <w:pPr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2" w:space="0"/>
        </w:tcBorders>
      </w:tcPr>
    </w:tblStylePr>
    <w:tblStylePr w:type="lastCol">
      <w:rPr>
        <w:b/>
      </w:rPr>
    </w:tblStylePr>
  </w:style>
  <w:style w:type="table" w:customStyle="1" w:styleId="48">
    <w:name w:val="网格表 1 浅色 - 着色 41"/>
    <w:basedOn w:val="22"/>
    <w:qFormat/>
    <w:uiPriority w:val="48"/>
    <w:pPr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2" w:space="0"/>
        </w:tcBorders>
      </w:tcPr>
    </w:tblStylePr>
    <w:tblStylePr w:type="lastCol">
      <w:rPr>
        <w:b/>
      </w:rPr>
    </w:tblStylePr>
  </w:style>
  <w:style w:type="table" w:customStyle="1" w:styleId="49">
    <w:name w:val="网格表 1 浅色 - 着色 51"/>
    <w:basedOn w:val="22"/>
    <w:qFormat/>
    <w:uiPriority w:val="49"/>
    <w:pPr>
      <w:jc w:val="both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Layout w:type="fixed"/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2" w:space="0"/>
        </w:tcBorders>
      </w:tcPr>
    </w:tblStylePr>
    <w:tblStylePr w:type="lastCol">
      <w:rPr>
        <w:b/>
      </w:rPr>
    </w:tblStylePr>
  </w:style>
  <w:style w:type="table" w:customStyle="1" w:styleId="50">
    <w:name w:val="网格表 1 浅色 - 着色 61"/>
    <w:basedOn w:val="22"/>
    <w:qFormat/>
    <w:uiPriority w:val="50"/>
    <w:pPr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2" w:space="0"/>
        </w:tcBorders>
      </w:tcPr>
    </w:tblStylePr>
    <w:tblStylePr w:type="lastCol">
      <w:rPr>
        <w:b/>
      </w:rPr>
    </w:tblStylePr>
  </w:style>
  <w:style w:type="table" w:customStyle="1" w:styleId="51">
    <w:name w:val="网格表 21"/>
    <w:basedOn w:val="22"/>
    <w:qFormat/>
    <w:uiPriority w:val="51"/>
    <w:pPr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52">
    <w:name w:val="网格表 2 - 着色 11"/>
    <w:basedOn w:val="22"/>
    <w:qFormat/>
    <w:uiPriority w:val="52"/>
    <w:pPr>
      <w:jc w:val="both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53">
    <w:name w:val="网格表 2 - 着色 21"/>
    <w:basedOn w:val="22"/>
    <w:qFormat/>
    <w:uiPriority w:val="53"/>
    <w:pPr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4">
    <w:name w:val="网格表 2 - 着色 31"/>
    <w:basedOn w:val="22"/>
    <w:qFormat/>
    <w:uiPriority w:val="54"/>
    <w:pPr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5">
    <w:name w:val="网格表 2 - 着色 41"/>
    <w:basedOn w:val="22"/>
    <w:qFormat/>
    <w:uiPriority w:val="55"/>
    <w:pPr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56">
    <w:name w:val="网格表 2 - 着色 51"/>
    <w:basedOn w:val="22"/>
    <w:qFormat/>
    <w:uiPriority w:val="56"/>
    <w:pPr>
      <w:jc w:val="both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7">
    <w:name w:val="网格表 2 - 着色 61"/>
    <w:basedOn w:val="22"/>
    <w:qFormat/>
    <w:uiPriority w:val="57"/>
    <w:pPr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</w:tblPr>
    <w:tblStylePr w:type="firstRow">
      <w:rPr>
        <w:b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58">
    <w:name w:val="网格表 31"/>
    <w:basedOn w:val="22"/>
    <w:qFormat/>
    <w:uiPriority w:val="58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9">
    <w:name w:val="网格表 3 - 着色 11"/>
    <w:basedOn w:val="22"/>
    <w:qFormat/>
    <w:uiPriority w:val="59"/>
    <w:pPr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60">
    <w:name w:val="网格表 3 - 着色 21"/>
    <w:basedOn w:val="22"/>
    <w:qFormat/>
    <w:uiPriority w:val="60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1">
    <w:name w:val="网格表 3 - 着色 31"/>
    <w:basedOn w:val="22"/>
    <w:qFormat/>
    <w:uiPriority w:val="61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2">
    <w:name w:val="网格表 3 - 着色 41"/>
    <w:basedOn w:val="22"/>
    <w:qFormat/>
    <w:uiPriority w:val="62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3">
    <w:name w:val="网格表 3 - 着色 51"/>
    <w:basedOn w:val="22"/>
    <w:qFormat/>
    <w:uiPriority w:val="63"/>
    <w:pPr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64">
    <w:name w:val="网格表 3 - 着色 61"/>
    <w:basedOn w:val="22"/>
    <w:qFormat/>
    <w:uiPriority w:val="64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5">
    <w:name w:val="网格表 41"/>
    <w:basedOn w:val="22"/>
    <w:qFormat/>
    <w:uiPriority w:val="65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6">
    <w:name w:val="网格表 4 - 着色 11"/>
    <w:basedOn w:val="22"/>
    <w:qFormat/>
    <w:uiPriority w:val="66"/>
    <w:pPr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7">
    <w:name w:val="网格表 4 - 着色 21"/>
    <w:basedOn w:val="22"/>
    <w:qFormat/>
    <w:uiPriority w:val="67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8">
    <w:name w:val="网格表 4 - 着色 31"/>
    <w:basedOn w:val="22"/>
    <w:qFormat/>
    <w:uiPriority w:val="68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9">
    <w:name w:val="网格表 4 - 着色 41"/>
    <w:basedOn w:val="22"/>
    <w:qFormat/>
    <w:uiPriority w:val="69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0">
    <w:name w:val="网格表 4 - 着色 51"/>
    <w:basedOn w:val="22"/>
    <w:qFormat/>
    <w:uiPriority w:val="70"/>
    <w:pPr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71">
    <w:name w:val="网格表 4 - 着色 61"/>
    <w:basedOn w:val="22"/>
    <w:qFormat/>
    <w:uiPriority w:val="71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72">
    <w:name w:val="网格表 5 深色1"/>
    <w:basedOn w:val="22"/>
    <w:qFormat/>
    <w:uiPriority w:val="72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73">
    <w:name w:val="网格表 5 深色 - 着色 11"/>
    <w:basedOn w:val="22"/>
    <w:qFormat/>
    <w:uiPriority w:val="73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EEAF6" w:themeFill="accent1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74">
    <w:name w:val="网格表 5 深色 - 着色 21"/>
    <w:basedOn w:val="22"/>
    <w:qFormat/>
    <w:uiPriority w:val="74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BE4D5" w:themeFill="accent2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75">
    <w:name w:val="网格表 5 深色 - 着色 31"/>
    <w:basedOn w:val="22"/>
    <w:qFormat/>
    <w:uiPriority w:val="75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CECEC" w:themeFill="accent3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76">
    <w:name w:val="网格表 5 深色 - 着色 41"/>
    <w:basedOn w:val="22"/>
    <w:qFormat/>
    <w:uiPriority w:val="76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EF2CC" w:themeFill="accent4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77">
    <w:name w:val="网格表 5 深色 - 着色 51"/>
    <w:basedOn w:val="22"/>
    <w:qFormat/>
    <w:uiPriority w:val="77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9E2F3" w:themeFill="accent5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78">
    <w:name w:val="网格表 5 深色 - 着色 61"/>
    <w:basedOn w:val="22"/>
    <w:qFormat/>
    <w:uiPriority w:val="78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2EFD9" w:themeFill="accent6" w:themeFillTint="33"/>
    </w:tcPr>
    <w:tblStylePr w:type="fir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79">
    <w:name w:val="网格表 6 彩色1"/>
    <w:basedOn w:val="22"/>
    <w:qFormat/>
    <w:uiPriority w:val="79"/>
    <w:pPr>
      <w:jc w:val="both"/>
    </w:pPr>
    <w:rPr>
      <w:color w:val="000000" w:themeColor="text1" w:themeShade="D9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0">
    <w:name w:val="网格表 6 彩色 - 着色 11"/>
    <w:basedOn w:val="22"/>
    <w:qFormat/>
    <w:uiPriority w:val="80"/>
    <w:pPr>
      <w:jc w:val="both"/>
    </w:pPr>
    <w:rPr>
      <w:color w:val="3785CC" w:themeColor="accent1" w:themeShade="D9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</w:tblPr>
    <w:tblStylePr w:type="firstRow">
      <w:rPr>
        <w:b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81">
    <w:name w:val="网格表 6 彩色 - 着色 21"/>
    <w:basedOn w:val="22"/>
    <w:qFormat/>
    <w:uiPriority w:val="81"/>
    <w:pPr>
      <w:jc w:val="both"/>
    </w:pPr>
    <w:rPr>
      <w:color w:val="E06614" w:themeColor="accent2" w:themeShade="D9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82">
    <w:name w:val="网格表 6 彩色 - 着色 31"/>
    <w:basedOn w:val="22"/>
    <w:qFormat/>
    <w:uiPriority w:val="82"/>
    <w:pPr>
      <w:jc w:val="both"/>
    </w:pPr>
    <w:rPr>
      <w:color w:val="8C8C8C" w:themeColor="accent3" w:themeShade="D9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83">
    <w:name w:val="网格表 6 彩色 - 着色 41"/>
    <w:basedOn w:val="22"/>
    <w:qFormat/>
    <w:uiPriority w:val="83"/>
    <w:pPr>
      <w:jc w:val="both"/>
    </w:pPr>
    <w:rPr>
      <w:color w:val="D9A300" w:themeColor="accent4" w:themeShade="D9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84">
    <w:name w:val="网格表 6 彩色 - 着色 51"/>
    <w:basedOn w:val="22"/>
    <w:qFormat/>
    <w:uiPriority w:val="84"/>
    <w:pPr>
      <w:jc w:val="both"/>
    </w:pPr>
    <w:rPr>
      <w:color w:val="3660AB" w:themeColor="accent5" w:themeShade="D9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85">
    <w:name w:val="网格表 6 彩色 - 着色 61"/>
    <w:basedOn w:val="22"/>
    <w:qFormat/>
    <w:uiPriority w:val="85"/>
    <w:pPr>
      <w:jc w:val="both"/>
    </w:pPr>
    <w:rPr>
      <w:color w:val="5F933C" w:themeColor="accent6" w:themeShade="D9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86">
    <w:name w:val="网格表 7 彩色1"/>
    <w:basedOn w:val="22"/>
    <w:qFormat/>
    <w:uiPriority w:val="86"/>
    <w:pPr>
      <w:jc w:val="both"/>
    </w:pPr>
    <w:rPr>
      <w:color w:val="000000" w:themeColor="text1" w:themeShade="D9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7">
    <w:name w:val="网格表 7 彩色 - 着色 11"/>
    <w:basedOn w:val="22"/>
    <w:qFormat/>
    <w:uiPriority w:val="87"/>
    <w:pPr>
      <w:jc w:val="both"/>
    </w:pPr>
    <w:rPr>
      <w:color w:val="3785CC" w:themeColor="accent1" w:themeShade="D9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88">
    <w:name w:val="网格表 7 彩色 - 着色 21"/>
    <w:basedOn w:val="22"/>
    <w:qFormat/>
    <w:uiPriority w:val="88"/>
    <w:pPr>
      <w:jc w:val="both"/>
    </w:pPr>
    <w:rPr>
      <w:color w:val="E06614" w:themeColor="accent2" w:themeShade="D9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89">
    <w:name w:val="网格表 7 彩色 - 着色 31"/>
    <w:basedOn w:val="22"/>
    <w:qFormat/>
    <w:uiPriority w:val="89"/>
    <w:pPr>
      <w:jc w:val="both"/>
    </w:pPr>
    <w:rPr>
      <w:color w:val="8C8C8C" w:themeColor="accent3" w:themeShade="D9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0">
    <w:name w:val="网格表 7 彩色 - 着色 41"/>
    <w:basedOn w:val="22"/>
    <w:qFormat/>
    <w:uiPriority w:val="90"/>
    <w:pPr>
      <w:jc w:val="both"/>
    </w:pPr>
    <w:rPr>
      <w:color w:val="D9A300" w:themeColor="accent4" w:themeShade="D9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1">
    <w:name w:val="网格表 7 彩色 - 着色 51"/>
    <w:basedOn w:val="22"/>
    <w:qFormat/>
    <w:uiPriority w:val="91"/>
    <w:pPr>
      <w:jc w:val="both"/>
    </w:pPr>
    <w:rPr>
      <w:color w:val="3660AB" w:themeColor="accent5" w:themeShade="D9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92">
    <w:name w:val="网格表 7 彩色 - 着色 61"/>
    <w:basedOn w:val="22"/>
    <w:qFormat/>
    <w:uiPriority w:val="92"/>
    <w:pPr>
      <w:jc w:val="both"/>
    </w:pPr>
    <w:rPr>
      <w:color w:val="5F933C" w:themeColor="accent6" w:themeShade="D9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3">
    <w:name w:val="清单表 1 浅色1"/>
    <w:basedOn w:val="22"/>
    <w:qFormat/>
    <w:uiPriority w:val="93"/>
    <w:pPr>
      <w:jc w:val="both"/>
    </w:pPr>
    <w:tblStylePr w:type="firstRow">
      <w:rPr>
        <w:i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i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4">
    <w:name w:val="清单表 1 浅色 - 着色 11"/>
    <w:basedOn w:val="22"/>
    <w:qFormat/>
    <w:uiPriority w:val="94"/>
    <w:pPr>
      <w:jc w:val="both"/>
    </w:pPr>
    <w:tblStylePr w:type="firstRow">
      <w:rPr>
        <w:i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i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95">
    <w:name w:val="清单表 1 浅色 - 着色 21"/>
    <w:basedOn w:val="22"/>
    <w:qFormat/>
    <w:uiPriority w:val="95"/>
    <w:pPr>
      <w:jc w:val="both"/>
    </w:pPr>
    <w:tblStylePr w:type="firstRow">
      <w:rPr>
        <w:i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i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96">
    <w:name w:val="清单表 1 浅色 - 着色 31"/>
    <w:basedOn w:val="22"/>
    <w:qFormat/>
    <w:uiPriority w:val="96"/>
    <w:pPr>
      <w:jc w:val="both"/>
    </w:pPr>
    <w:tblStylePr w:type="firstRow">
      <w:rPr>
        <w:i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i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97">
    <w:name w:val="清单表 1 浅色 - 着色 41"/>
    <w:basedOn w:val="22"/>
    <w:qFormat/>
    <w:uiPriority w:val="97"/>
    <w:pPr>
      <w:jc w:val="both"/>
    </w:pPr>
    <w:tblStylePr w:type="firstRow">
      <w:rPr>
        <w:i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i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98">
    <w:name w:val="清单表 1 浅色 - 着色 51"/>
    <w:basedOn w:val="22"/>
    <w:qFormat/>
    <w:uiPriority w:val="98"/>
    <w:pPr>
      <w:jc w:val="both"/>
    </w:pPr>
    <w:tblStylePr w:type="firstRow">
      <w:rPr>
        <w:i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i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99">
    <w:name w:val="清单表 1 浅色 - 着色 61"/>
    <w:basedOn w:val="22"/>
    <w:qFormat/>
    <w:uiPriority w:val="99"/>
    <w:pPr>
      <w:jc w:val="both"/>
    </w:pPr>
    <w:tblStylePr w:type="firstRow">
      <w:rPr>
        <w:i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i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0">
    <w:name w:val="清单表 21"/>
    <w:basedOn w:val="22"/>
    <w:qFormat/>
    <w:uiPriority w:val="0"/>
    <w:pPr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1">
    <w:name w:val="清单表 2 - 着色 11"/>
    <w:basedOn w:val="22"/>
    <w:qFormat/>
    <w:uiPriority w:val="0"/>
    <w:pPr>
      <w:jc w:val="both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Layout w:type="fixed"/>
    </w:tbl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02">
    <w:name w:val="清单表 2 - 着色 21"/>
    <w:basedOn w:val="22"/>
    <w:qFormat/>
    <w:uiPriority w:val="0"/>
    <w:pPr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Layout w:type="fixed"/>
    </w:tbl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03">
    <w:name w:val="清单表 2 - 着色 31"/>
    <w:basedOn w:val="22"/>
    <w:qFormat/>
    <w:uiPriority w:val="0"/>
    <w:pPr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Layout w:type="fixed"/>
    </w:tbl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04">
    <w:name w:val="清单表 2 - 着色 41"/>
    <w:basedOn w:val="22"/>
    <w:qFormat/>
    <w:uiPriority w:val="0"/>
    <w:pPr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Layout w:type="fixed"/>
    </w:tbl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5">
    <w:name w:val="清单表 2 - 着色 51"/>
    <w:basedOn w:val="22"/>
    <w:qFormat/>
    <w:uiPriority w:val="0"/>
    <w:pPr>
      <w:jc w:val="both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Layout w:type="fixed"/>
    </w:tbl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06">
    <w:name w:val="清单表 2 - 着色 61"/>
    <w:basedOn w:val="22"/>
    <w:qFormat/>
    <w:uiPriority w:val="0"/>
    <w:pPr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Layout w:type="fixed"/>
    </w:tbl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7">
    <w:name w:val="清单表 31"/>
    <w:basedOn w:val="22"/>
    <w:qFormat/>
    <w:uiPriority w:val="0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8">
    <w:name w:val="清单表 3 - 着色 11"/>
    <w:basedOn w:val="22"/>
    <w:qFormat/>
    <w:uiPriority w:val="0"/>
    <w:pPr>
      <w:jc w:val="both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09">
    <w:name w:val="清单表 3 - 着色 21"/>
    <w:basedOn w:val="22"/>
    <w:qFormat/>
    <w:uiPriority w:val="0"/>
    <w:pPr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10">
    <w:name w:val="清单表 3 - 着色 31"/>
    <w:basedOn w:val="22"/>
    <w:qFormat/>
    <w:uiPriority w:val="0"/>
    <w:pPr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1">
    <w:name w:val="清单表 3 - 着色 41"/>
    <w:basedOn w:val="22"/>
    <w:qFormat/>
    <w:uiPriority w:val="0"/>
    <w:pPr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2">
    <w:name w:val="清单表 3 - 着色 51"/>
    <w:basedOn w:val="22"/>
    <w:qFormat/>
    <w:uiPriority w:val="0"/>
    <w:pPr>
      <w:jc w:val="both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113">
    <w:name w:val="清单表 3 - 着色 61"/>
    <w:basedOn w:val="22"/>
    <w:qFormat/>
    <w:uiPriority w:val="0"/>
    <w:pPr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4">
    <w:name w:val="清单表 41"/>
    <w:basedOn w:val="22"/>
    <w:qFormat/>
    <w:uiPriority w:val="0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15">
    <w:name w:val="清单表 4 - 着色 11"/>
    <w:basedOn w:val="22"/>
    <w:qFormat/>
    <w:uiPriority w:val="0"/>
    <w:pPr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16">
    <w:name w:val="清单表 4 - 着色 21"/>
    <w:basedOn w:val="22"/>
    <w:qFormat/>
    <w:uiPriority w:val="0"/>
    <w:pPr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17">
    <w:name w:val="清单表 4 - 着色 31"/>
    <w:basedOn w:val="22"/>
    <w:qFormat/>
    <w:uiPriority w:val="0"/>
    <w:pPr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18">
    <w:name w:val="清单表 4 - 着色 41"/>
    <w:basedOn w:val="22"/>
    <w:qFormat/>
    <w:uiPriority w:val="0"/>
    <w:pPr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19">
    <w:name w:val="清单表 4 - 着色 51"/>
    <w:basedOn w:val="22"/>
    <w:qFormat/>
    <w:uiPriority w:val="0"/>
    <w:pPr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20">
    <w:name w:val="清单表 4 - 着色 61"/>
    <w:basedOn w:val="22"/>
    <w:qFormat/>
    <w:uiPriority w:val="0"/>
    <w:pPr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Layout w:type="fixed"/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21">
    <w:name w:val="List Table 5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2">
    <w:name w:val="List Table 5 Accent 1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Layout w:type="fixed"/>
    </w:tblPr>
    <w:tcPr>
      <w:shd w:val="clear" w:color="auto" w:fill="5B9BD5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2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Layout w:type="fixed"/>
    </w:tblPr>
    <w:tcPr>
      <w:shd w:val="clear" w:color="auto" w:fill="ED7D31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3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Layout w:type="fixed"/>
    </w:tblPr>
    <w:tcPr>
      <w:shd w:val="clear" w:color="auto" w:fill="A5A5A5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4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Layout w:type="fixed"/>
    </w:tblPr>
    <w:tcPr>
      <w:shd w:val="clear" w:color="auto" w:fill="FFC000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5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Layout w:type="fixed"/>
    </w:tblPr>
    <w:tcPr>
      <w:shd w:val="clear" w:color="auto" w:fill="4472C4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6"/>
    <w:basedOn w:val="22"/>
    <w:qFormat/>
    <w:uiPriority w:val="0"/>
    <w:pPr>
      <w:jc w:val="both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Layout w:type="fixed"/>
    </w:tblPr>
    <w:tcPr>
      <w:shd w:val="clear" w:color="auto" w:fill="70AD47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清单表 6 彩色1"/>
    <w:basedOn w:val="22"/>
    <w:qFormat/>
    <w:uiPriority w:val="0"/>
    <w:pPr>
      <w:jc w:val="both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29">
    <w:name w:val="清单表 6 彩色 - 着色 11"/>
    <w:basedOn w:val="22"/>
    <w:qFormat/>
    <w:uiPriority w:val="0"/>
    <w:pPr>
      <w:jc w:val="both"/>
    </w:pPr>
    <w:rPr>
      <w:color w:val="5B9BD5" w:themeColor="accent1"/>
      <w14:textFill>
        <w14:solidFill>
          <w14:schemeClr w14:val="accent1"/>
        </w14:solidFill>
      </w14:textFill>
    </w:rPr>
    <w:tblPr>
      <w:tblBorders>
        <w:top w:val="single" w:color="5B9BD5" w:themeColor="accent1" w:sz="4" w:space="0"/>
        <w:bottom w:val="single" w:color="5B9BD5" w:themeColor="accent1" w:sz="4" w:space="0"/>
      </w:tblBorders>
      <w:tblLayout w:type="fixed"/>
    </w:tblPr>
    <w:tblStylePr w:type="firstRow">
      <w:rPr>
        <w:b/>
      </w:rPr>
      <w:tcPr>
        <w:tcBorders>
          <w:bottom w:val="single" w:color="5B9BD5" w:themeColor="accent1" w:sz="4" w:space="0"/>
        </w:tcBorders>
      </w:tcPr>
    </w:tblStylePr>
    <w:tblStylePr w:type="lastRow"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30">
    <w:name w:val="清单表 6 彩色 - 着色 21"/>
    <w:basedOn w:val="22"/>
    <w:qFormat/>
    <w:uiPriority w:val="0"/>
    <w:pPr>
      <w:jc w:val="both"/>
    </w:pPr>
    <w:rPr>
      <w:color w:val="ED7D31" w:themeColor="accent2"/>
      <w14:textFill>
        <w14:solidFill>
          <w14:schemeClr w14:val="accent2"/>
        </w14:solidFill>
      </w14:textFill>
    </w:rPr>
    <w:tblPr>
      <w:tblBorders>
        <w:top w:val="single" w:color="ED7D31" w:themeColor="accent2" w:sz="4" w:space="0"/>
        <w:bottom w:val="single" w:color="ED7D31" w:themeColor="accent2" w:sz="4" w:space="0"/>
      </w:tblBorders>
      <w:tblLayout w:type="fixed"/>
    </w:tblPr>
    <w:tblStylePr w:type="firstRow">
      <w:rPr>
        <w:b/>
      </w:rPr>
      <w:tcPr>
        <w:tcBorders>
          <w:bottom w:val="single" w:color="ED7D31" w:themeColor="accent2" w:sz="4" w:space="0"/>
        </w:tcBorders>
      </w:tcPr>
    </w:tblStylePr>
    <w:tblStylePr w:type="lastRow"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31">
    <w:name w:val="清单表 6 彩色 - 着色 31"/>
    <w:basedOn w:val="22"/>
    <w:qFormat/>
    <w:uiPriority w:val="0"/>
    <w:pPr>
      <w:jc w:val="both"/>
    </w:pPr>
    <w:rPr>
      <w:color w:val="A5A5A5" w:themeColor="accent3"/>
      <w14:textFill>
        <w14:solidFill>
          <w14:schemeClr w14:val="accent3"/>
        </w14:solidFill>
      </w14:textFill>
    </w:rPr>
    <w:tblPr>
      <w:tblBorders>
        <w:top w:val="single" w:color="A5A5A5" w:themeColor="accent3" w:sz="4" w:space="0"/>
        <w:bottom w:val="single" w:color="A5A5A5" w:themeColor="accent3" w:sz="4" w:space="0"/>
      </w:tblBorders>
      <w:tblLayout w:type="fixed"/>
    </w:tblPr>
    <w:tblStylePr w:type="firstRow">
      <w:rPr>
        <w:b/>
      </w:rPr>
      <w:tcPr>
        <w:tcBorders>
          <w:bottom w:val="single" w:color="A5A5A5" w:themeColor="accent3" w:sz="4" w:space="0"/>
        </w:tcBorders>
      </w:tcPr>
    </w:tblStylePr>
    <w:tblStylePr w:type="lastRow"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32">
    <w:name w:val="清单表 6 彩色 - 着色 41"/>
    <w:basedOn w:val="22"/>
    <w:qFormat/>
    <w:uiPriority w:val="0"/>
    <w:pPr>
      <w:jc w:val="both"/>
    </w:pPr>
    <w:rPr>
      <w:color w:val="FFC000" w:themeColor="accent4"/>
      <w14:textFill>
        <w14:solidFill>
          <w14:schemeClr w14:val="accent4"/>
        </w14:solidFill>
      </w14:textFill>
    </w:rPr>
    <w:tblPr>
      <w:tblBorders>
        <w:top w:val="single" w:color="FFC000" w:themeColor="accent4" w:sz="4" w:space="0"/>
        <w:bottom w:val="single" w:color="FFC000" w:themeColor="accent4" w:sz="4" w:space="0"/>
      </w:tblBorders>
      <w:tblLayout w:type="fixed"/>
    </w:tblPr>
    <w:tblStylePr w:type="firstRow">
      <w:rPr>
        <w:b/>
      </w:rPr>
      <w:tcPr>
        <w:tcBorders>
          <w:bottom w:val="single" w:color="FFC000" w:themeColor="accent4" w:sz="4" w:space="0"/>
        </w:tcBorders>
      </w:tcPr>
    </w:tblStylePr>
    <w:tblStylePr w:type="lastRow"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33">
    <w:name w:val="清单表 6 彩色 - 着色 51"/>
    <w:basedOn w:val="22"/>
    <w:qFormat/>
    <w:uiPriority w:val="0"/>
    <w:pPr>
      <w:jc w:val="both"/>
    </w:pPr>
    <w:rPr>
      <w:color w:val="4472C4" w:themeColor="accent5"/>
      <w14:textFill>
        <w14:solidFill>
          <w14:schemeClr w14:val="accent5"/>
        </w14:solidFill>
      </w14:textFill>
    </w:rPr>
    <w:tblPr>
      <w:tblBorders>
        <w:top w:val="single" w:color="4472C4" w:themeColor="accent5" w:sz="4" w:space="0"/>
        <w:bottom w:val="single" w:color="4472C4" w:themeColor="accent5" w:sz="4" w:space="0"/>
      </w:tblBorders>
      <w:tblLayout w:type="fixed"/>
    </w:tblPr>
    <w:tblStylePr w:type="firstRow">
      <w:rPr>
        <w:b/>
      </w:rPr>
      <w:tcPr>
        <w:tcBorders>
          <w:bottom w:val="single" w:color="4472C4" w:themeColor="accent5" w:sz="4" w:space="0"/>
        </w:tcBorders>
      </w:tcPr>
    </w:tblStylePr>
    <w:tblStylePr w:type="lastRow"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34">
    <w:name w:val="清单表 6 彩色 - 着色 61"/>
    <w:basedOn w:val="22"/>
    <w:qFormat/>
    <w:uiPriority w:val="0"/>
    <w:pPr>
      <w:jc w:val="both"/>
    </w:pPr>
    <w:rPr>
      <w:color w:val="70AD47" w:themeColor="accent6"/>
      <w14:textFill>
        <w14:solidFill>
          <w14:schemeClr w14:val="accent6"/>
        </w14:solidFill>
      </w14:textFill>
    </w:rPr>
    <w:tblPr>
      <w:tblBorders>
        <w:top w:val="single" w:color="70AD47" w:themeColor="accent6" w:sz="4" w:space="0"/>
        <w:bottom w:val="single" w:color="70AD47" w:themeColor="accent6" w:sz="4" w:space="0"/>
      </w:tblBorders>
      <w:tblLayout w:type="fixed"/>
    </w:tblPr>
    <w:tblStylePr w:type="firstRow">
      <w:rPr>
        <w:b/>
      </w:rPr>
      <w:tcPr>
        <w:tcBorders>
          <w:bottom w:val="single" w:color="70AD47" w:themeColor="accent6" w:sz="4" w:space="0"/>
        </w:tcBorders>
      </w:tcPr>
    </w:tblStylePr>
    <w:tblStylePr w:type="lastRow"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35">
    <w:name w:val="清单表 7 彩色1"/>
    <w:basedOn w:val="22"/>
    <w:qFormat/>
    <w:uiPriority w:val="0"/>
    <w:pPr>
      <w:jc w:val="both"/>
    </w:pPr>
    <w:rPr>
      <w:color w:val="000000" w:themeColor="text1" w:themeShade="D9"/>
    </w:r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6">
    <w:name w:val="清单表 7 彩色 - 着色 11"/>
    <w:basedOn w:val="22"/>
    <w:qFormat/>
    <w:uiPriority w:val="0"/>
    <w:pPr>
      <w:jc w:val="both"/>
    </w:pPr>
    <w:rPr>
      <w:color w:val="3785CC" w:themeColor="accent1" w:themeShade="D9"/>
    </w:rPr>
    <w:tblStylePr w:type="firstRow">
      <w:rPr>
        <w:i/>
        <w:sz w:val="26"/>
        <w:szCs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清单表 7 彩色 - 着色 21"/>
    <w:basedOn w:val="22"/>
    <w:qFormat/>
    <w:uiPriority w:val="0"/>
    <w:pPr>
      <w:jc w:val="both"/>
    </w:pPr>
    <w:rPr>
      <w:color w:val="E06614" w:themeColor="accent2" w:themeShade="D9"/>
    </w:rPr>
    <w:tblStylePr w:type="firstRow">
      <w:rPr>
        <w:i/>
        <w:sz w:val="26"/>
        <w:szCs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清单表 7 彩色 - 着色 31"/>
    <w:basedOn w:val="22"/>
    <w:qFormat/>
    <w:uiPriority w:val="0"/>
    <w:pPr>
      <w:jc w:val="both"/>
    </w:pPr>
    <w:rPr>
      <w:color w:val="8C8C8C" w:themeColor="accent3" w:themeShade="D9"/>
    </w:rPr>
    <w:tblStylePr w:type="firstRow">
      <w:rPr>
        <w:i/>
        <w:sz w:val="26"/>
        <w:szCs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清单表 7 彩色 - 着色 41"/>
    <w:basedOn w:val="22"/>
    <w:qFormat/>
    <w:uiPriority w:val="0"/>
    <w:pPr>
      <w:jc w:val="both"/>
    </w:pPr>
    <w:rPr>
      <w:color w:val="D9A300" w:themeColor="accent4" w:themeShade="D9"/>
    </w:rPr>
    <w:tblStylePr w:type="firstRow">
      <w:rPr>
        <w:i/>
        <w:sz w:val="26"/>
        <w:szCs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清单表 7 彩色 - 着色 51"/>
    <w:basedOn w:val="22"/>
    <w:qFormat/>
    <w:uiPriority w:val="0"/>
    <w:pPr>
      <w:jc w:val="both"/>
    </w:pPr>
    <w:rPr>
      <w:color w:val="3660AB" w:themeColor="accent5" w:themeShade="D9"/>
    </w:rPr>
    <w:tblStylePr w:type="firstRow">
      <w:rPr>
        <w:i/>
        <w:sz w:val="26"/>
        <w:szCs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清单表 7 彩色 - 着色 61"/>
    <w:basedOn w:val="22"/>
    <w:qFormat/>
    <w:uiPriority w:val="0"/>
    <w:pPr>
      <w:jc w:val="both"/>
    </w:pPr>
    <w:rPr>
      <w:color w:val="5F933C" w:themeColor="accent6" w:themeShade="D9"/>
    </w:rPr>
    <w:tblStylePr w:type="firstRow">
      <w:rPr>
        <w:i/>
        <w:sz w:val="26"/>
        <w:szCs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3412</Characters>
  <Lines>28</Lines>
  <Paragraphs>8</Paragraphs>
  <TotalTime>1</TotalTime>
  <ScaleCrop>false</ScaleCrop>
  <LinksUpToDate>false</LinksUpToDate>
  <CharactersWithSpaces>4002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2019-10-13T11:47:00Z</dcterms:created>
  <dc:creator>Administrator</dc:creator>
  <cp:lastModifiedBy>晓月之殇1409332646</cp:lastModifiedBy>
  <cp:lastPrinted>2019-10-15T02:59:00Z</cp:lastPrinted>
  <dcterms:modified xsi:type="dcterms:W3CDTF">2019-10-18T01:14:19Z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